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606C1" w14:textId="77777777" w:rsidR="009732B3" w:rsidRPr="009A1E0B" w:rsidRDefault="009732B3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07CDDAB5" w14:textId="77777777" w:rsidR="009732B3" w:rsidRPr="009A1E0B" w:rsidRDefault="009732B3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7F4BF4E4" w14:textId="77777777" w:rsidR="009732B3" w:rsidRPr="009A1E0B" w:rsidRDefault="009732B3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1FFED64D" w14:textId="77777777" w:rsidR="009732B3" w:rsidRPr="009A1E0B" w:rsidRDefault="009732B3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0E700B09" w14:textId="77777777" w:rsidR="009732B3" w:rsidRPr="009A1E0B" w:rsidRDefault="009732B3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7B64218C" w14:textId="06386651" w:rsidR="009732B3" w:rsidRPr="009A1E0B" w:rsidRDefault="00DE155C" w:rsidP="009732B3">
      <w:pPr>
        <w:spacing w:line="240" w:lineRule="auto"/>
        <w:jc w:val="both"/>
        <w:rPr>
          <w:rFonts w:ascii="Times New Roman" w:hAnsi="Times New Roman"/>
          <w:u w:val="single"/>
        </w:rPr>
      </w:pPr>
      <w:r w:rsidRPr="009A1E0B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6D7466" wp14:editId="7FFC1ED9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426200" cy="2808605"/>
                <wp:effectExtent l="38100" t="38100" r="88900" b="86995"/>
                <wp:wrapSquare wrapText="bothSides"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280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FF3C868" w14:textId="77777777" w:rsidR="003927E0" w:rsidRDefault="003927E0" w:rsidP="008C6809">
                            <w:pPr>
                              <w:jc w:val="center"/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</w:pPr>
                          </w:p>
                          <w:p w14:paraId="265C3824" w14:textId="77777777" w:rsidR="00E22CCA" w:rsidRPr="003927E0" w:rsidRDefault="00E22CCA" w:rsidP="008C6809">
                            <w:pPr>
                              <w:jc w:val="center"/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</w:pPr>
                            <w:r w:rsidRPr="003927E0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 xml:space="preserve">Istituto </w:t>
                            </w:r>
                            <w:r w:rsidR="003927E0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Comprensivo</w:t>
                            </w:r>
                            <w:r w:rsidRPr="003927E0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 xml:space="preserve"> Novara di Sicilia</w:t>
                            </w:r>
                          </w:p>
                          <w:p w14:paraId="3AE2884F" w14:textId="77777777" w:rsidR="00E22CCA" w:rsidRPr="003927E0" w:rsidRDefault="00E22CCA" w:rsidP="009732B3">
                            <w:pPr>
                              <w:jc w:val="center"/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</w:pPr>
                            <w:r w:rsidRPr="003927E0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 xml:space="preserve">Progettazione di </w:t>
                            </w:r>
                            <w:r w:rsidR="00510FFE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……</w:t>
                            </w:r>
                            <w:r w:rsidR="008A3CD5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………</w:t>
                            </w:r>
                            <w:r w:rsidR="00510FFE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 xml:space="preserve"> classe…</w:t>
                            </w:r>
                            <w:r w:rsidR="008A3CD5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…….</w:t>
                            </w:r>
                          </w:p>
                          <w:p w14:paraId="1F940044" w14:textId="4D9B5398" w:rsidR="00E22CCA" w:rsidRPr="003927E0" w:rsidRDefault="00E22CCA" w:rsidP="008C6809">
                            <w:pPr>
                              <w:jc w:val="center"/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</w:pPr>
                            <w:r w:rsidRPr="003927E0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Plesso di</w:t>
                            </w:r>
                            <w:r w:rsidR="009A1E0B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510FFE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……</w:t>
                            </w:r>
                            <w:r w:rsidR="009A1E0B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………</w:t>
                            </w:r>
                          </w:p>
                          <w:p w14:paraId="0BDAE1B6" w14:textId="77777777" w:rsidR="00E22CCA" w:rsidRPr="003927E0" w:rsidRDefault="00E22CCA" w:rsidP="008C6809">
                            <w:pPr>
                              <w:jc w:val="center"/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</w:pPr>
                            <w:r w:rsidRPr="003927E0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Insegnante:</w:t>
                            </w:r>
                          </w:p>
                          <w:p w14:paraId="6711AEA6" w14:textId="3DD002FA" w:rsidR="00E22CCA" w:rsidRPr="003927E0" w:rsidRDefault="00C22FB4" w:rsidP="00CA5CA9">
                            <w:pPr>
                              <w:pStyle w:val="Paragrafoelenco"/>
                              <w:ind w:left="2844" w:firstLine="696"/>
                              <w:rPr>
                                <w:rFonts w:ascii="Bookman Old Style" w:hAnsi="Bookman Old Style"/>
                              </w:rPr>
                            </w:pPr>
                            <w:r w:rsidRPr="003927E0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a.s.</w:t>
                            </w:r>
                            <w:r w:rsidR="009B552D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202</w:t>
                            </w:r>
                            <w:r w:rsidR="00577EF1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5</w:t>
                            </w:r>
                            <w:r w:rsidR="009B552D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/202</w:t>
                            </w:r>
                            <w:r w:rsidR="00577EF1">
                              <w:rPr>
                                <w:rFonts w:ascii="Bookman Old Style" w:hAnsi="Bookman Old Style"/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6D746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0;width:506pt;height:221.1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" strokecolor="#0070c0" strokeweight="1.5pt">
                <v:shadow on="t" color="black" opacity="26214f" origin="-.5,-.5" offset=".74836mm,.74836mm"/>
                <v:textbox>
                  <w:txbxContent>
                    <w:p w14:paraId="5FF3C868" w14:textId="77777777" w:rsidR="003927E0" w:rsidRDefault="003927E0" w:rsidP="008C6809">
                      <w:pPr>
                        <w:jc w:val="center"/>
                        <w:rPr>
                          <w:rFonts w:ascii="Bookman Old Style" w:hAnsi="Bookman Old Style"/>
                          <w:sz w:val="36"/>
                          <w:szCs w:val="36"/>
                        </w:rPr>
                      </w:pPr>
                    </w:p>
                    <w:p w14:paraId="265C3824" w14:textId="77777777" w:rsidR="00E22CCA" w:rsidRPr="003927E0" w:rsidRDefault="00E22CCA" w:rsidP="008C6809">
                      <w:pPr>
                        <w:jc w:val="center"/>
                        <w:rPr>
                          <w:rFonts w:ascii="Bookman Old Style" w:hAnsi="Bookman Old Style"/>
                          <w:sz w:val="36"/>
                          <w:szCs w:val="36"/>
                        </w:rPr>
                      </w:pPr>
                      <w:r w:rsidRPr="003927E0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 xml:space="preserve">Istituto </w:t>
                      </w:r>
                      <w:r w:rsidR="003927E0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Comprensivo</w:t>
                      </w:r>
                      <w:r w:rsidRPr="003927E0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 xml:space="preserve"> Novara di Sicilia</w:t>
                      </w:r>
                    </w:p>
                    <w:p w14:paraId="3AE2884F" w14:textId="77777777" w:rsidR="00E22CCA" w:rsidRPr="003927E0" w:rsidRDefault="00E22CCA" w:rsidP="009732B3">
                      <w:pPr>
                        <w:jc w:val="center"/>
                        <w:rPr>
                          <w:rFonts w:ascii="Bookman Old Style" w:hAnsi="Bookman Old Style"/>
                          <w:sz w:val="36"/>
                          <w:szCs w:val="36"/>
                        </w:rPr>
                      </w:pPr>
                      <w:r w:rsidRPr="003927E0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 xml:space="preserve">Progettazione di </w:t>
                      </w:r>
                      <w:r w:rsidR="00510FFE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……</w:t>
                      </w:r>
                      <w:r w:rsidR="008A3CD5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………</w:t>
                      </w:r>
                      <w:r w:rsidR="00510FFE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 xml:space="preserve"> classe…</w:t>
                      </w:r>
                      <w:r w:rsidR="008A3CD5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…….</w:t>
                      </w:r>
                    </w:p>
                    <w:p w14:paraId="1F940044" w14:textId="4D9B5398" w:rsidR="00E22CCA" w:rsidRPr="003927E0" w:rsidRDefault="00E22CCA" w:rsidP="008C6809">
                      <w:pPr>
                        <w:jc w:val="center"/>
                        <w:rPr>
                          <w:rFonts w:ascii="Bookman Old Style" w:hAnsi="Bookman Old Style"/>
                          <w:sz w:val="36"/>
                          <w:szCs w:val="36"/>
                        </w:rPr>
                      </w:pPr>
                      <w:r w:rsidRPr="003927E0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Plesso di</w:t>
                      </w:r>
                      <w:r w:rsidR="009A1E0B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 xml:space="preserve"> </w:t>
                      </w:r>
                      <w:r w:rsidR="00510FFE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……</w:t>
                      </w:r>
                      <w:r w:rsidR="009A1E0B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………</w:t>
                      </w:r>
                    </w:p>
                    <w:p w14:paraId="0BDAE1B6" w14:textId="77777777" w:rsidR="00E22CCA" w:rsidRPr="003927E0" w:rsidRDefault="00E22CCA" w:rsidP="008C6809">
                      <w:pPr>
                        <w:jc w:val="center"/>
                        <w:rPr>
                          <w:rFonts w:ascii="Bookman Old Style" w:hAnsi="Bookman Old Style"/>
                          <w:sz w:val="36"/>
                          <w:szCs w:val="36"/>
                        </w:rPr>
                      </w:pPr>
                      <w:r w:rsidRPr="003927E0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Insegnante:</w:t>
                      </w:r>
                    </w:p>
                    <w:p w14:paraId="6711AEA6" w14:textId="3DD002FA" w:rsidR="00E22CCA" w:rsidRPr="003927E0" w:rsidRDefault="00C22FB4" w:rsidP="00CA5CA9">
                      <w:pPr>
                        <w:pStyle w:val="Paragrafoelenco"/>
                        <w:ind w:left="2844" w:firstLine="696"/>
                        <w:rPr>
                          <w:rFonts w:ascii="Bookman Old Style" w:hAnsi="Bookman Old Style"/>
                        </w:rPr>
                      </w:pPr>
                      <w:r w:rsidRPr="003927E0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a.s.</w:t>
                      </w:r>
                      <w:r w:rsidR="009B552D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202</w:t>
                      </w:r>
                      <w:r w:rsidR="00577EF1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5</w:t>
                      </w:r>
                      <w:r w:rsidR="009B552D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/202</w:t>
                      </w:r>
                      <w:r w:rsidR="00577EF1">
                        <w:rPr>
                          <w:rFonts w:ascii="Bookman Old Style" w:hAnsi="Bookman Old Style"/>
                          <w:sz w:val="36"/>
                          <w:szCs w:val="36"/>
                        </w:rPr>
                        <w:t>6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B67EA6D" w14:textId="77777777" w:rsidR="009732B3" w:rsidRPr="009A1E0B" w:rsidRDefault="009732B3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6C992718" w14:textId="77777777" w:rsidR="009732B3" w:rsidRPr="009A1E0B" w:rsidRDefault="009732B3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4A7DB935" w14:textId="77777777" w:rsidR="00345778" w:rsidRPr="009A1E0B" w:rsidRDefault="00345778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5436F8E6" w14:textId="77777777" w:rsidR="00345778" w:rsidRPr="009A1E0B" w:rsidRDefault="00345778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5BF776CE" w14:textId="77777777" w:rsidR="00345778" w:rsidRPr="009A1E0B" w:rsidRDefault="00345778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3F95A237" w14:textId="77777777" w:rsidR="00345778" w:rsidRPr="009A1E0B" w:rsidRDefault="00345778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6A7CE89A" w14:textId="77777777" w:rsidR="00345778" w:rsidRPr="009A1E0B" w:rsidRDefault="00345778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54F446DE" w14:textId="77777777" w:rsidR="00345778" w:rsidRPr="009A1E0B" w:rsidRDefault="00345778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3A4F9435" w14:textId="77777777" w:rsidR="00345778" w:rsidRPr="009A1E0B" w:rsidRDefault="00345778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19F57BC4" w14:textId="77777777" w:rsidR="00345778" w:rsidRPr="009A1E0B" w:rsidRDefault="00345778" w:rsidP="00345778">
      <w:pPr>
        <w:tabs>
          <w:tab w:val="left" w:pos="1032"/>
        </w:tabs>
        <w:spacing w:line="240" w:lineRule="auto"/>
        <w:jc w:val="both"/>
        <w:rPr>
          <w:rFonts w:ascii="Times New Roman" w:hAnsi="Times New Roman"/>
          <w:u w:val="single"/>
        </w:rPr>
      </w:pPr>
    </w:p>
    <w:p w14:paraId="7999BEC1" w14:textId="77777777" w:rsidR="00345778" w:rsidRPr="009A1E0B" w:rsidRDefault="00345778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1A37E6EE" w14:textId="77777777" w:rsidR="00345778" w:rsidRPr="009A1E0B" w:rsidRDefault="00345778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6DA2F2D4" w14:textId="77777777" w:rsidR="00345778" w:rsidRPr="009A1E0B" w:rsidRDefault="00345778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1F4A9BF7" w14:textId="77777777" w:rsidR="00345778" w:rsidRPr="009A1E0B" w:rsidRDefault="00345778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0C4E0A68" w14:textId="77777777" w:rsidR="00345778" w:rsidRPr="009A1E0B" w:rsidRDefault="00345778" w:rsidP="009732B3">
      <w:pPr>
        <w:spacing w:line="240" w:lineRule="auto"/>
        <w:jc w:val="both"/>
        <w:rPr>
          <w:rFonts w:ascii="Times New Roman" w:hAnsi="Times New Roman"/>
          <w:u w:val="single"/>
        </w:rPr>
      </w:pPr>
    </w:p>
    <w:p w14:paraId="28F1E9AF" w14:textId="34ADF8D0" w:rsidR="009732B3" w:rsidRPr="009A1E0B" w:rsidRDefault="00DE155C" w:rsidP="004D0AB5">
      <w:pPr>
        <w:spacing w:line="240" w:lineRule="auto"/>
        <w:jc w:val="center"/>
        <w:rPr>
          <w:rFonts w:ascii="Times New Roman" w:hAnsi="Times New Roman"/>
          <w:u w:val="single"/>
        </w:rPr>
      </w:pPr>
      <w:r w:rsidRPr="009A1E0B">
        <w:rPr>
          <w:rFonts w:ascii="Times New Roman" w:hAnsi="Times New Roman"/>
          <w:noProof/>
          <w:u w:val="single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17258C" wp14:editId="45965E57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909570" cy="443230"/>
                <wp:effectExtent l="38100" t="38100" r="100330" b="9017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957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0CB49CE" w14:textId="77777777" w:rsidR="00E22CCA" w:rsidRPr="003927E0" w:rsidRDefault="00E22CCA" w:rsidP="004D0AB5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sz w:val="24"/>
                                <w:szCs w:val="24"/>
                              </w:rPr>
                            </w:pPr>
                            <w:r w:rsidRPr="003927E0">
                              <w:rPr>
                                <w:rFonts w:ascii="Bookman Old Style" w:hAnsi="Bookman Old Style"/>
                                <w:b/>
                                <w:sz w:val="24"/>
                                <w:szCs w:val="24"/>
                              </w:rPr>
                              <w:t>PRESENTAZIONE DELLA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17258C" id="Text Box 7" o:spid="_x0000_s1027" type="#_x0000_t202" style="position:absolute;left:0;text-align:left;margin-left:0;margin-top:0;width:229.1pt;height:34.9pt;z-index:251663360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" strokecolor="#0070c0" strokeweight="1.5pt">
                <v:shadow on="t" color="black" opacity="26214f" origin="-.5,-.5" offset=".74836mm,.74836mm"/>
                <v:textbox style="mso-fit-shape-to-text:t">
                  <w:txbxContent>
                    <w:p w14:paraId="60CB49CE" w14:textId="77777777" w:rsidR="00E22CCA" w:rsidRPr="003927E0" w:rsidRDefault="00E22CCA" w:rsidP="004D0AB5">
                      <w:pPr>
                        <w:jc w:val="center"/>
                        <w:rPr>
                          <w:rFonts w:ascii="Bookman Old Style" w:hAnsi="Bookman Old Style"/>
                          <w:b/>
                          <w:sz w:val="24"/>
                          <w:szCs w:val="24"/>
                        </w:rPr>
                      </w:pPr>
                      <w:r w:rsidRPr="003927E0">
                        <w:rPr>
                          <w:rFonts w:ascii="Bookman Old Style" w:hAnsi="Bookman Old Style"/>
                          <w:b/>
                          <w:sz w:val="24"/>
                          <w:szCs w:val="24"/>
                        </w:rPr>
                        <w:t>PRESENTAZIONE DELLA CLASSE</w:t>
                      </w:r>
                    </w:p>
                  </w:txbxContent>
                </v:textbox>
              </v:shape>
            </w:pict>
          </mc:Fallback>
        </mc:AlternateContent>
      </w:r>
    </w:p>
    <w:p w14:paraId="639EB75D" w14:textId="77777777" w:rsidR="00E30D21" w:rsidRPr="009A1E0B" w:rsidRDefault="00E30D21" w:rsidP="00E30D21">
      <w:pPr>
        <w:spacing w:line="240" w:lineRule="auto"/>
        <w:rPr>
          <w:rFonts w:ascii="Times New Roman" w:hAnsi="Times New Roman"/>
        </w:rPr>
      </w:pPr>
    </w:p>
    <w:p w14:paraId="5AED4DFD" w14:textId="77777777" w:rsidR="003740EB" w:rsidRPr="009A1E0B" w:rsidRDefault="003740EB" w:rsidP="003740EB">
      <w:pPr>
        <w:spacing w:after="0" w:line="240" w:lineRule="auto"/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>Analisi della classe</w:t>
      </w:r>
    </w:p>
    <w:p w14:paraId="5CD5CFA1" w14:textId="77777777" w:rsidR="003740EB" w:rsidRPr="009A1E0B" w:rsidRDefault="003740EB" w:rsidP="003740EB">
      <w:p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 xml:space="preserve">Composizione: n˚   maschi n°           femmine n°  </w:t>
      </w:r>
    </w:p>
    <w:p w14:paraId="118B42D6" w14:textId="77777777" w:rsidR="003740EB" w:rsidRPr="009A1E0B" w:rsidRDefault="003740EB" w:rsidP="003740EB">
      <w:pPr>
        <w:spacing w:after="0" w:line="240" w:lineRule="auto"/>
        <w:jc w:val="both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 xml:space="preserve">ripetenti/reiscritti n°                     provenienti da altre scuole n° </w:t>
      </w:r>
    </w:p>
    <w:p w14:paraId="268FBC13" w14:textId="77777777" w:rsidR="003740EB" w:rsidRPr="009A1E0B" w:rsidRDefault="003740EB" w:rsidP="003740EB">
      <w:p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 xml:space="preserve">non si avvalgono dell’IRC n°                          </w:t>
      </w:r>
    </w:p>
    <w:p w14:paraId="732EDE72" w14:textId="5AE2C50F" w:rsidR="003740EB" w:rsidRPr="009A1E0B" w:rsidRDefault="003740EB" w:rsidP="003740EB">
      <w:p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alunni</w:t>
      </w:r>
      <w:r w:rsidR="009A1E0B" w:rsidRPr="009A1E0B">
        <w:rPr>
          <w:rFonts w:ascii="Bookman Old Style" w:hAnsi="Bookman Old Style"/>
        </w:rPr>
        <w:t xml:space="preserve"> </w:t>
      </w:r>
      <w:r w:rsidRPr="009A1E0B">
        <w:rPr>
          <w:rFonts w:ascii="Bookman Old Style" w:hAnsi="Bookman Old Style"/>
          <w:b/>
        </w:rPr>
        <w:t>BES</w:t>
      </w:r>
      <w:r w:rsidRPr="009A1E0B">
        <w:rPr>
          <w:rFonts w:ascii="Bookman Old Style" w:hAnsi="Bookman Old Style"/>
        </w:rPr>
        <w:t>:       con disabilità n°                       alunni DSA n°alunni con altri BES n°</w:t>
      </w:r>
    </w:p>
    <w:p w14:paraId="6818A86F" w14:textId="77777777" w:rsidR="003740EB" w:rsidRPr="009A1E0B" w:rsidRDefault="003740EB" w:rsidP="003740EB">
      <w:p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alunni non italofoni/stranieri n°</w:t>
      </w:r>
    </w:p>
    <w:p w14:paraId="15028F41" w14:textId="77777777" w:rsidR="003740EB" w:rsidRPr="009A1E0B" w:rsidRDefault="003740EB" w:rsidP="003740EB">
      <w:pPr>
        <w:spacing w:line="240" w:lineRule="auto"/>
        <w:rPr>
          <w:rFonts w:ascii="Bookman Old Style" w:hAnsi="Bookman Old Style"/>
        </w:rPr>
      </w:pPr>
    </w:p>
    <w:p w14:paraId="1E3E7DCB" w14:textId="77777777" w:rsidR="003740EB" w:rsidRPr="009A1E0B" w:rsidRDefault="003740EB" w:rsidP="003740EB">
      <w:pPr>
        <w:spacing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TIPOLOGIA:</w:t>
      </w:r>
    </w:p>
    <w:p w14:paraId="5E6C8BAB" w14:textId="77777777" w:rsidR="003740EB" w:rsidRPr="009A1E0B" w:rsidRDefault="003740EB" w:rsidP="003740EB">
      <w:pPr>
        <w:pStyle w:val="Paragrafoelenco"/>
        <w:numPr>
          <w:ilvl w:val="0"/>
          <w:numId w:val="23"/>
        </w:numPr>
        <w:spacing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vivace</w:t>
      </w:r>
    </w:p>
    <w:p w14:paraId="0536FE6F" w14:textId="77777777" w:rsidR="003740EB" w:rsidRPr="009A1E0B" w:rsidRDefault="003740EB" w:rsidP="003740EB">
      <w:pPr>
        <w:pStyle w:val="Paragrafoelenco"/>
        <w:numPr>
          <w:ilvl w:val="0"/>
          <w:numId w:val="23"/>
        </w:numPr>
        <w:spacing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tranquilla</w:t>
      </w:r>
    </w:p>
    <w:p w14:paraId="29CB9D9A" w14:textId="77777777" w:rsidR="003740EB" w:rsidRPr="009A1E0B" w:rsidRDefault="003740EB" w:rsidP="003740EB">
      <w:pPr>
        <w:pStyle w:val="Paragrafoelenco"/>
        <w:numPr>
          <w:ilvl w:val="0"/>
          <w:numId w:val="23"/>
        </w:numPr>
        <w:spacing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collaborativa</w:t>
      </w:r>
    </w:p>
    <w:p w14:paraId="0369D60B" w14:textId="77777777" w:rsidR="003740EB" w:rsidRPr="009A1E0B" w:rsidRDefault="003740EB" w:rsidP="003740EB">
      <w:pPr>
        <w:pStyle w:val="Paragrafoelenco"/>
        <w:numPr>
          <w:ilvl w:val="0"/>
          <w:numId w:val="23"/>
        </w:numPr>
        <w:spacing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poco collaborativa</w:t>
      </w:r>
    </w:p>
    <w:p w14:paraId="0E452736" w14:textId="77777777" w:rsidR="003740EB" w:rsidRPr="009A1E0B" w:rsidRDefault="003740EB" w:rsidP="003740EB">
      <w:pPr>
        <w:pStyle w:val="Paragrafoelenco"/>
        <w:numPr>
          <w:ilvl w:val="0"/>
          <w:numId w:val="23"/>
        </w:numPr>
        <w:spacing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non abituata all’ascolto attivo</w:t>
      </w:r>
    </w:p>
    <w:p w14:paraId="0DFDF379" w14:textId="77777777" w:rsidR="003740EB" w:rsidRPr="009A1E0B" w:rsidRDefault="003740EB" w:rsidP="003740EB">
      <w:pPr>
        <w:pStyle w:val="Paragrafoelenco"/>
        <w:numPr>
          <w:ilvl w:val="0"/>
          <w:numId w:val="23"/>
        </w:numPr>
        <w:spacing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problematica</w:t>
      </w:r>
    </w:p>
    <w:p w14:paraId="62722CEA" w14:textId="77777777" w:rsidR="003740EB" w:rsidRPr="009A1E0B" w:rsidRDefault="003740EB" w:rsidP="003740EB">
      <w:pPr>
        <w:pStyle w:val="Paragrafoelenco"/>
        <w:numPr>
          <w:ilvl w:val="0"/>
          <w:numId w:val="23"/>
        </w:numPr>
        <w:spacing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poco motivata</w:t>
      </w:r>
    </w:p>
    <w:p w14:paraId="5132038B" w14:textId="77777777" w:rsidR="003740EB" w:rsidRPr="009A1E0B" w:rsidRDefault="003740EB" w:rsidP="003740EB">
      <w:pPr>
        <w:pStyle w:val="Paragrafoelenco"/>
        <w:numPr>
          <w:ilvl w:val="0"/>
          <w:numId w:val="23"/>
        </w:numPr>
        <w:spacing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altro …………………………………………………………………………….</w:t>
      </w:r>
    </w:p>
    <w:p w14:paraId="06BED2FA" w14:textId="77777777" w:rsidR="003740EB" w:rsidRPr="009A1E0B" w:rsidRDefault="003740EB" w:rsidP="003740EB">
      <w:pPr>
        <w:spacing w:line="240" w:lineRule="auto"/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>Presentazione analitica della classe:</w:t>
      </w:r>
    </w:p>
    <w:p w14:paraId="61B06E60" w14:textId="77777777" w:rsidR="00E30D21" w:rsidRPr="009A1E0B" w:rsidRDefault="00E30D21" w:rsidP="00E30D21">
      <w:pPr>
        <w:spacing w:line="240" w:lineRule="auto"/>
        <w:rPr>
          <w:rFonts w:ascii="Bookman Old Style" w:hAnsi="Bookman Old Style"/>
          <w:b/>
        </w:rPr>
      </w:pPr>
    </w:p>
    <w:p w14:paraId="4887437F" w14:textId="77777777" w:rsidR="003740EB" w:rsidRPr="009A1E0B" w:rsidRDefault="003740EB" w:rsidP="00E30D21">
      <w:pPr>
        <w:spacing w:line="240" w:lineRule="auto"/>
        <w:rPr>
          <w:rFonts w:ascii="Bookman Old Style" w:hAnsi="Bookman Old Style"/>
          <w:b/>
        </w:rPr>
      </w:pPr>
    </w:p>
    <w:p w14:paraId="08354B30" w14:textId="77777777" w:rsidR="003740EB" w:rsidRPr="009A1E0B" w:rsidRDefault="003740EB" w:rsidP="00E30D21">
      <w:pPr>
        <w:spacing w:line="240" w:lineRule="auto"/>
        <w:rPr>
          <w:rFonts w:ascii="Bookman Old Style" w:hAnsi="Bookman Old Style"/>
          <w:b/>
        </w:rPr>
      </w:pPr>
    </w:p>
    <w:p w14:paraId="7F922110" w14:textId="77777777" w:rsidR="003740EB" w:rsidRPr="009A1E0B" w:rsidRDefault="003740EB" w:rsidP="00E30D21">
      <w:pPr>
        <w:spacing w:line="240" w:lineRule="auto"/>
        <w:rPr>
          <w:rFonts w:ascii="Bookman Old Style" w:hAnsi="Bookman Old Style"/>
          <w:b/>
        </w:rPr>
      </w:pPr>
    </w:p>
    <w:p w14:paraId="240B5E99" w14:textId="77777777" w:rsidR="003740EB" w:rsidRPr="009A1E0B" w:rsidRDefault="003740EB" w:rsidP="00E30D21">
      <w:pPr>
        <w:spacing w:line="240" w:lineRule="auto"/>
        <w:rPr>
          <w:rFonts w:ascii="Bookman Old Style" w:hAnsi="Bookman Old Style"/>
          <w:b/>
        </w:rPr>
      </w:pPr>
    </w:p>
    <w:p w14:paraId="6338C9C1" w14:textId="61BB3289" w:rsidR="003740EB" w:rsidRDefault="003740EB" w:rsidP="00E30D21">
      <w:pPr>
        <w:spacing w:line="240" w:lineRule="auto"/>
        <w:rPr>
          <w:rFonts w:ascii="Bookman Old Style" w:hAnsi="Bookman Old Style"/>
          <w:b/>
        </w:rPr>
      </w:pPr>
    </w:p>
    <w:p w14:paraId="658E9F63" w14:textId="77777777" w:rsidR="009A1E0B" w:rsidRPr="009A1E0B" w:rsidRDefault="009A1E0B" w:rsidP="00E30D21">
      <w:pPr>
        <w:spacing w:line="240" w:lineRule="auto"/>
        <w:rPr>
          <w:rFonts w:ascii="Bookman Old Style" w:hAnsi="Bookman Old Style"/>
          <w:b/>
        </w:rPr>
      </w:pPr>
    </w:p>
    <w:p w14:paraId="14A0D778" w14:textId="77777777" w:rsidR="00420C6C" w:rsidRPr="009A1E0B" w:rsidRDefault="00420C6C" w:rsidP="00420C6C">
      <w:pPr>
        <w:spacing w:line="240" w:lineRule="auto"/>
        <w:jc w:val="both"/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lastRenderedPageBreak/>
        <w:t xml:space="preserve"> Situazione di partenza </w:t>
      </w:r>
    </w:p>
    <w:tbl>
      <w:tblPr>
        <w:tblW w:w="12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1"/>
        <w:gridCol w:w="3916"/>
        <w:gridCol w:w="6459"/>
      </w:tblGrid>
      <w:tr w:rsidR="00C22FB4" w:rsidRPr="009A1E0B" w14:paraId="34AEAA86" w14:textId="77777777" w:rsidTr="003927E0">
        <w:trPr>
          <w:jc w:val="center"/>
        </w:trPr>
        <w:tc>
          <w:tcPr>
            <w:tcW w:w="0" w:type="auto"/>
            <w:tcBorders>
              <w:top w:val="thinThickLarge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976CEB6" w14:textId="77777777" w:rsidR="00C22FB4" w:rsidRPr="009A1E0B" w:rsidRDefault="00C22FB4" w:rsidP="008F1226">
            <w:pPr>
              <w:spacing w:line="240" w:lineRule="auto"/>
              <w:jc w:val="both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LIVELLI DI COMPETENZA</w:t>
            </w:r>
          </w:p>
        </w:tc>
        <w:tc>
          <w:tcPr>
            <w:tcW w:w="3960" w:type="dxa"/>
            <w:tcBorders>
              <w:top w:val="thinThickLarge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E51E31" w14:textId="77777777" w:rsidR="00C22FB4" w:rsidRPr="009A1E0B" w:rsidRDefault="00C22FB4" w:rsidP="008F1226">
            <w:pPr>
              <w:spacing w:line="240" w:lineRule="auto"/>
              <w:jc w:val="both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ALUNNI</w:t>
            </w:r>
          </w:p>
        </w:tc>
        <w:tc>
          <w:tcPr>
            <w:tcW w:w="6521" w:type="dxa"/>
            <w:tcBorders>
              <w:top w:val="thinThickLargeGap" w:sz="2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39C4243A" w14:textId="77777777" w:rsidR="00C22FB4" w:rsidRPr="009A1E0B" w:rsidRDefault="00C22FB4" w:rsidP="008F1226">
            <w:pPr>
              <w:spacing w:line="240" w:lineRule="auto"/>
              <w:jc w:val="both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 xml:space="preserve">INTERVENTI </w:t>
            </w:r>
          </w:p>
        </w:tc>
      </w:tr>
      <w:tr w:rsidR="00C22FB4" w:rsidRPr="009A1E0B" w14:paraId="22D246FE" w14:textId="77777777" w:rsidTr="003927E0">
        <w:trPr>
          <w:jc w:val="center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BD0AE46" w14:textId="77777777" w:rsidR="00C22FB4" w:rsidRPr="009A1E0B" w:rsidRDefault="00C22FB4" w:rsidP="008F1226">
            <w:pPr>
              <w:spacing w:line="240" w:lineRule="auto"/>
              <w:jc w:val="center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Avanzato</w:t>
            </w:r>
          </w:p>
          <w:p w14:paraId="7FBA73DD" w14:textId="77777777" w:rsidR="00C22FB4" w:rsidRPr="009A1E0B" w:rsidRDefault="00C22FB4" w:rsidP="008F1226">
            <w:pPr>
              <w:spacing w:line="240" w:lineRule="auto"/>
              <w:jc w:val="center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n.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FBED95" w14:textId="77777777" w:rsidR="00C22FB4" w:rsidRPr="009A1E0B" w:rsidRDefault="00C22FB4" w:rsidP="008F1226">
            <w:pPr>
              <w:spacing w:line="24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6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11D63031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POTENZIAMENTO ECCELLENZE</w:t>
            </w:r>
          </w:p>
          <w:p w14:paraId="61039114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</w:p>
          <w:p w14:paraId="60E19ED4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Attività per gruppi di livello</w:t>
            </w:r>
          </w:p>
          <w:p w14:paraId="4A9720CD" w14:textId="77777777" w:rsidR="00C22FB4" w:rsidRPr="009A1E0B" w:rsidRDefault="00C22FB4" w:rsidP="003927E0">
            <w:pPr>
              <w:spacing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Attività di approfondimento</w:t>
            </w:r>
            <w:r w:rsidR="003927E0" w:rsidRPr="009A1E0B">
              <w:rPr>
                <w:rFonts w:ascii="Bookman Old Style" w:hAnsi="Bookman Old Style"/>
              </w:rPr>
              <w:t xml:space="preserve"> ed ampliamento dei contenuti disciplinari </w:t>
            </w:r>
          </w:p>
        </w:tc>
      </w:tr>
      <w:tr w:rsidR="00C22FB4" w:rsidRPr="009A1E0B" w14:paraId="2781C83A" w14:textId="77777777" w:rsidTr="003927E0">
        <w:trPr>
          <w:jc w:val="center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FA550A" w14:textId="77777777" w:rsidR="00C22FB4" w:rsidRPr="009A1E0B" w:rsidRDefault="00C22FB4" w:rsidP="008F1226">
            <w:pPr>
              <w:spacing w:line="240" w:lineRule="auto"/>
              <w:jc w:val="center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Intermedio</w:t>
            </w:r>
          </w:p>
          <w:p w14:paraId="599D4782" w14:textId="77777777" w:rsidR="00C22FB4" w:rsidRPr="009A1E0B" w:rsidRDefault="00C22FB4" w:rsidP="008F1226">
            <w:pPr>
              <w:spacing w:line="240" w:lineRule="auto"/>
              <w:jc w:val="center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n.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CD2F35" w14:textId="77777777" w:rsidR="00C22FB4" w:rsidRPr="009A1E0B" w:rsidRDefault="00C22FB4" w:rsidP="008F1226">
            <w:pPr>
              <w:spacing w:line="24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6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3798A3BA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CONSOLIDAMENTO</w:t>
            </w:r>
          </w:p>
          <w:p w14:paraId="75CDD523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</w:p>
          <w:p w14:paraId="747683E4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Attività comuni al gruppo classe</w:t>
            </w:r>
          </w:p>
          <w:p w14:paraId="01AEBC7D" w14:textId="77777777" w:rsidR="00C22FB4" w:rsidRPr="009A1E0B" w:rsidRDefault="00C22FB4" w:rsidP="008F1226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Attività per gruppi di livello</w:t>
            </w:r>
          </w:p>
        </w:tc>
      </w:tr>
      <w:tr w:rsidR="00C22FB4" w:rsidRPr="009A1E0B" w14:paraId="3CB60CB1" w14:textId="77777777" w:rsidTr="003927E0">
        <w:trPr>
          <w:jc w:val="center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EB111F" w14:textId="77777777" w:rsidR="00C22FB4" w:rsidRPr="009A1E0B" w:rsidRDefault="00C22FB4" w:rsidP="008F1226">
            <w:pPr>
              <w:spacing w:line="240" w:lineRule="auto"/>
              <w:jc w:val="center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Base</w:t>
            </w:r>
          </w:p>
          <w:p w14:paraId="2CFC97A6" w14:textId="77777777" w:rsidR="00C22FB4" w:rsidRPr="009A1E0B" w:rsidRDefault="00C22FB4" w:rsidP="008F1226">
            <w:pPr>
              <w:spacing w:line="240" w:lineRule="auto"/>
              <w:jc w:val="center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n.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152766C" w14:textId="77777777" w:rsidR="00C22FB4" w:rsidRPr="009A1E0B" w:rsidRDefault="00C22FB4" w:rsidP="008F1226">
            <w:pPr>
              <w:spacing w:line="24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6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395F324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CONSOLIDAMENTO</w:t>
            </w:r>
          </w:p>
          <w:p w14:paraId="2A9D60C1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</w:p>
          <w:p w14:paraId="72959A30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Attività di gruppo con tutor</w:t>
            </w:r>
          </w:p>
          <w:p w14:paraId="7049079D" w14:textId="77777777" w:rsidR="00C22FB4" w:rsidRPr="009A1E0B" w:rsidRDefault="00C22FB4" w:rsidP="003927E0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Attività di potenziamento</w:t>
            </w:r>
            <w:r w:rsidR="003927E0" w:rsidRPr="009A1E0B">
              <w:rPr>
                <w:rFonts w:ascii="Bookman Old Style" w:hAnsi="Bookman Old Style"/>
              </w:rPr>
              <w:t xml:space="preserve"> con interventi individualizzati</w:t>
            </w:r>
          </w:p>
        </w:tc>
      </w:tr>
      <w:tr w:rsidR="00C22FB4" w:rsidRPr="009A1E0B" w14:paraId="340C3F14" w14:textId="77777777" w:rsidTr="003927E0">
        <w:trPr>
          <w:jc w:val="center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11C97A" w14:textId="77777777" w:rsidR="00C22FB4" w:rsidRPr="009A1E0B" w:rsidRDefault="00510FFE" w:rsidP="008F1226">
            <w:pPr>
              <w:spacing w:line="240" w:lineRule="auto"/>
              <w:jc w:val="center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 xml:space="preserve">In via di prima acquisizione </w:t>
            </w:r>
          </w:p>
          <w:p w14:paraId="586B2BBB" w14:textId="77777777" w:rsidR="00C22FB4" w:rsidRPr="009A1E0B" w:rsidRDefault="00C22FB4" w:rsidP="008F1226">
            <w:pPr>
              <w:spacing w:line="240" w:lineRule="auto"/>
              <w:jc w:val="center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n.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7979AE" w14:textId="77777777" w:rsidR="00C22FB4" w:rsidRPr="009A1E0B" w:rsidRDefault="00C22FB4" w:rsidP="008F1226">
            <w:pPr>
              <w:spacing w:line="24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6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293DCC66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RECUPERO</w:t>
            </w:r>
          </w:p>
          <w:p w14:paraId="42D723C5" w14:textId="77777777" w:rsidR="00C22FB4" w:rsidRPr="009A1E0B" w:rsidRDefault="003927E0" w:rsidP="008F1226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Recupero con interventi individualizzati</w:t>
            </w:r>
          </w:p>
          <w:p w14:paraId="528417AE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Recupero a classi aperte</w:t>
            </w:r>
          </w:p>
          <w:p w14:paraId="308D4341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 xml:space="preserve">Recupero a piccoli gruppi </w:t>
            </w:r>
          </w:p>
          <w:p w14:paraId="3659F4AC" w14:textId="77777777" w:rsidR="003927E0" w:rsidRPr="009A1E0B" w:rsidRDefault="00C22FB4" w:rsidP="003927E0">
            <w:pPr>
              <w:spacing w:line="240" w:lineRule="auto"/>
              <w:jc w:val="both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Recupero pomeridiano</w:t>
            </w:r>
          </w:p>
        </w:tc>
      </w:tr>
    </w:tbl>
    <w:p w14:paraId="54DCBEE0" w14:textId="77777777" w:rsidR="00C22FB4" w:rsidRPr="009A1E0B" w:rsidRDefault="00C22FB4" w:rsidP="00420C6C">
      <w:pPr>
        <w:spacing w:line="240" w:lineRule="auto"/>
        <w:jc w:val="both"/>
        <w:rPr>
          <w:rFonts w:ascii="Bookman Old Style" w:hAnsi="Bookman Old Style"/>
          <w:u w:val="single"/>
        </w:rPr>
      </w:pPr>
    </w:p>
    <w:p w14:paraId="339384B2" w14:textId="77777777" w:rsidR="00C22FB4" w:rsidRPr="009A1E0B" w:rsidRDefault="00C22FB4" w:rsidP="00C22FB4">
      <w:p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>ALUNNI CON BISOGNI EDUCATIVI SPECIALI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1"/>
        <w:gridCol w:w="3402"/>
        <w:gridCol w:w="3685"/>
      </w:tblGrid>
      <w:tr w:rsidR="00C22FB4" w:rsidRPr="009A1E0B" w14:paraId="563E1C99" w14:textId="77777777" w:rsidTr="003740EB">
        <w:trPr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67B07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TIPO DI BISOGNO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A97A1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ALUNNO/I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7DE65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STRUMENTI E STRATEGIE</w:t>
            </w:r>
          </w:p>
          <w:p w14:paraId="33FB998A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USO DI TIC E MEDIATORI DIDATTICI</w:t>
            </w:r>
          </w:p>
        </w:tc>
      </w:tr>
      <w:tr w:rsidR="00C22FB4" w:rsidRPr="009A1E0B" w14:paraId="592DF023" w14:textId="77777777" w:rsidTr="003740EB">
        <w:trPr>
          <w:trHeight w:val="937"/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BEEC7" w14:textId="77777777" w:rsidR="00C22FB4" w:rsidRPr="009A1E0B" w:rsidRDefault="00C22FB4" w:rsidP="003927E0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DISABILITÀ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640FED" w14:textId="77777777" w:rsidR="00C22FB4" w:rsidRPr="009A1E0B" w:rsidRDefault="00C22FB4" w:rsidP="008F1226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3C374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C22FB4" w:rsidRPr="009A1E0B" w14:paraId="534D9808" w14:textId="77777777" w:rsidTr="003740EB">
        <w:trPr>
          <w:trHeight w:val="709"/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254FE" w14:textId="77777777" w:rsidR="00C22FB4" w:rsidRPr="009A1E0B" w:rsidRDefault="00C22FB4" w:rsidP="003740EB">
            <w:p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lastRenderedPageBreak/>
              <w:t>DSA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636BCB" w14:textId="77777777" w:rsidR="00C22FB4" w:rsidRPr="009A1E0B" w:rsidRDefault="00C22FB4" w:rsidP="008F1226">
            <w:pPr>
              <w:spacing w:after="0" w:line="240" w:lineRule="auto"/>
              <w:ind w:left="720"/>
              <w:contextualSpacing/>
              <w:rPr>
                <w:rFonts w:ascii="Bookman Old Style" w:hAnsi="Bookman Old Styl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2B0436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C22FB4" w:rsidRPr="009A1E0B" w14:paraId="6FEEE6E7" w14:textId="77777777" w:rsidTr="003740EB">
        <w:trPr>
          <w:trHeight w:val="1189"/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CE5407" w14:textId="77777777" w:rsidR="00C22FB4" w:rsidRPr="009A1E0B" w:rsidRDefault="00C22FB4" w:rsidP="003927E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  <w:color w:val="000000"/>
              </w:rPr>
            </w:pPr>
            <w:r w:rsidRPr="009A1E0B">
              <w:rPr>
                <w:rFonts w:ascii="Bookman Old Style" w:hAnsi="Bookman Old Style"/>
                <w:color w:val="000000"/>
              </w:rPr>
              <w:t>Alunni con B.E.S. a causa di svantaggio sociale, culturale e linguistico segnalati dagli operatori dei servizi sociali</w:t>
            </w:r>
          </w:p>
          <w:p w14:paraId="207A8AAE" w14:textId="77777777" w:rsidR="00C22FB4" w:rsidRPr="009A1E0B" w:rsidRDefault="00C22FB4" w:rsidP="003927E0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6EB89" w14:textId="77777777" w:rsidR="00C22FB4" w:rsidRPr="009A1E0B" w:rsidRDefault="00C22FB4" w:rsidP="008F1226">
            <w:pPr>
              <w:spacing w:after="0" w:line="240" w:lineRule="auto"/>
              <w:ind w:left="720"/>
              <w:contextualSpacing/>
              <w:rPr>
                <w:rFonts w:ascii="Bookman Old Style" w:hAnsi="Bookman Old Styl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26B4B2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C22FB4" w:rsidRPr="009A1E0B" w14:paraId="69C01B15" w14:textId="77777777" w:rsidTr="003740EB">
        <w:trPr>
          <w:trHeight w:val="1440"/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1D2EBE" w14:textId="77777777" w:rsidR="00C22FB4" w:rsidRPr="009A1E0B" w:rsidRDefault="00C22FB4" w:rsidP="003927E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  <w:color w:val="000000"/>
              </w:rPr>
            </w:pPr>
            <w:r w:rsidRPr="009A1E0B">
              <w:rPr>
                <w:rFonts w:ascii="Bookman Old Style" w:hAnsi="Bookman Old Style"/>
                <w:color w:val="000000"/>
              </w:rPr>
              <w:t>Alunni con B.E.S. a causa di svantaggio sociale, culturale e linguistico individuati sulla base di attente considerazioni didattiche e psicopedagogiche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970E8E" w14:textId="77777777" w:rsidR="00C22FB4" w:rsidRPr="009A1E0B" w:rsidRDefault="00C22FB4" w:rsidP="008F1226">
            <w:pPr>
              <w:spacing w:after="0" w:line="240" w:lineRule="auto"/>
              <w:ind w:left="720"/>
              <w:contextualSpacing/>
              <w:rPr>
                <w:rFonts w:ascii="Bookman Old Style" w:hAnsi="Bookman Old Styl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64E20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C22FB4" w:rsidRPr="009A1E0B" w14:paraId="73C08190" w14:textId="77777777" w:rsidTr="003740EB">
        <w:trPr>
          <w:trHeight w:val="802"/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DBDF55" w14:textId="77777777" w:rsidR="00C22FB4" w:rsidRPr="009A1E0B" w:rsidRDefault="00C22FB4" w:rsidP="003927E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  <w:color w:val="000000"/>
              </w:rPr>
            </w:pPr>
            <w:r w:rsidRPr="009A1E0B">
              <w:rPr>
                <w:rFonts w:ascii="Bookman Old Style" w:hAnsi="Bookman Old Style"/>
                <w:color w:val="000000"/>
              </w:rPr>
              <w:t>Alunni stranieri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13662B" w14:textId="77777777" w:rsidR="00C22FB4" w:rsidRPr="009A1E0B" w:rsidRDefault="00C22FB4" w:rsidP="008F1226">
            <w:pPr>
              <w:spacing w:after="0" w:line="240" w:lineRule="auto"/>
              <w:ind w:left="720"/>
              <w:contextualSpacing/>
              <w:rPr>
                <w:rFonts w:ascii="Bookman Old Style" w:hAnsi="Bookman Old Styl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43527E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C22FB4" w:rsidRPr="009A1E0B" w14:paraId="60281C6F" w14:textId="77777777" w:rsidTr="003740EB">
        <w:trPr>
          <w:trHeight w:val="1440"/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770B1" w14:textId="77777777" w:rsidR="00C22FB4" w:rsidRPr="009A1E0B" w:rsidRDefault="00C22FB4" w:rsidP="003927E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  <w:color w:val="000000"/>
              </w:rPr>
            </w:pPr>
            <w:r w:rsidRPr="009A1E0B">
              <w:rPr>
                <w:rFonts w:ascii="Bookman Old Style" w:hAnsi="Bookman Old Style"/>
                <w:color w:val="000000"/>
              </w:rPr>
              <w:t>Alunni con difficoltà di natura ______________________</w:t>
            </w:r>
          </w:p>
          <w:p w14:paraId="58EB080C" w14:textId="77777777" w:rsidR="00C22FB4" w:rsidRPr="009A1E0B" w:rsidRDefault="00C22FB4" w:rsidP="003927E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  <w:color w:val="000000"/>
              </w:rPr>
            </w:pPr>
            <w:r w:rsidRPr="009A1E0B">
              <w:rPr>
                <w:rFonts w:ascii="Bookman Old Style" w:hAnsi="Bookman Old Style"/>
                <w:color w:val="000000"/>
              </w:rPr>
              <w:t>______________________</w:t>
            </w:r>
          </w:p>
          <w:p w14:paraId="4BA094B7" w14:textId="77777777" w:rsidR="00C22FB4" w:rsidRPr="009A1E0B" w:rsidRDefault="00C22FB4" w:rsidP="003927E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  <w:color w:val="000000"/>
              </w:rPr>
            </w:pPr>
            <w:r w:rsidRPr="009A1E0B">
              <w:rPr>
                <w:rFonts w:ascii="Bookman Old Style" w:hAnsi="Bookman Old Style"/>
                <w:color w:val="000000"/>
              </w:rPr>
              <w:t>______________________</w:t>
            </w:r>
          </w:p>
          <w:p w14:paraId="6A7620F2" w14:textId="77777777" w:rsidR="00C22FB4" w:rsidRPr="009A1E0B" w:rsidRDefault="00C22FB4" w:rsidP="003927E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DAD667" w14:textId="77777777" w:rsidR="00C22FB4" w:rsidRPr="009A1E0B" w:rsidRDefault="00C22FB4" w:rsidP="008F1226">
            <w:pPr>
              <w:spacing w:after="0" w:line="240" w:lineRule="auto"/>
              <w:ind w:left="720"/>
              <w:contextualSpacing/>
              <w:rPr>
                <w:rFonts w:ascii="Bookman Old Style" w:hAnsi="Bookman Old Styl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01C3C" w14:textId="77777777" w:rsidR="00C22FB4" w:rsidRPr="009A1E0B" w:rsidRDefault="00C22FB4" w:rsidP="008F1226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</w:tbl>
    <w:p w14:paraId="7DD7CB3A" w14:textId="77777777" w:rsidR="00C22FB4" w:rsidRPr="009A1E0B" w:rsidRDefault="00C22FB4" w:rsidP="00C22FB4">
      <w:pPr>
        <w:spacing w:line="240" w:lineRule="auto"/>
        <w:rPr>
          <w:rFonts w:ascii="Bookman Old Style" w:hAnsi="Bookman Old Style"/>
          <w:u w:val="single"/>
        </w:rPr>
      </w:pPr>
    </w:p>
    <w:p w14:paraId="5A9C6867" w14:textId="77777777" w:rsidR="00E30D21" w:rsidRPr="009A1E0B" w:rsidRDefault="003927E0" w:rsidP="00E30D21">
      <w:pPr>
        <w:spacing w:line="240" w:lineRule="auto"/>
        <w:rPr>
          <w:rFonts w:ascii="Bookman Old Style" w:hAnsi="Bookman Old Style"/>
          <w:b/>
          <w:u w:val="single"/>
        </w:rPr>
      </w:pPr>
      <w:r w:rsidRPr="009A1E0B">
        <w:rPr>
          <w:rFonts w:ascii="Bookman Old Style" w:hAnsi="Bookman Old Style"/>
          <w:b/>
          <w:u w:val="single"/>
        </w:rPr>
        <w:t xml:space="preserve"> PIANO DELLE ATTIVITÀ</w:t>
      </w:r>
    </w:p>
    <w:tbl>
      <w:tblPr>
        <w:tblStyle w:val="Grigliatabella"/>
        <w:tblW w:w="0" w:type="auto"/>
        <w:tblInd w:w="-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9"/>
        <w:gridCol w:w="2132"/>
        <w:gridCol w:w="2098"/>
        <w:gridCol w:w="2022"/>
        <w:gridCol w:w="2098"/>
        <w:gridCol w:w="1993"/>
        <w:gridCol w:w="2021"/>
      </w:tblGrid>
      <w:tr w:rsidR="00E30D21" w:rsidRPr="009A1E0B" w14:paraId="15986C83" w14:textId="77777777" w:rsidTr="00505106">
        <w:trPr>
          <w:trHeight w:val="580"/>
        </w:trPr>
        <w:tc>
          <w:tcPr>
            <w:tcW w:w="14353" w:type="dxa"/>
            <w:gridSpan w:val="7"/>
          </w:tcPr>
          <w:p w14:paraId="3D5E2CD5" w14:textId="10EE7A01" w:rsidR="00E30D21" w:rsidRPr="009A1E0B" w:rsidRDefault="00E30D21" w:rsidP="00E30D21">
            <w:pPr>
              <w:ind w:left="108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</w:rPr>
              <w:t xml:space="preserve">AREA DISCIPLINARE: </w:t>
            </w:r>
            <w:r w:rsidRPr="009A1E0B">
              <w:rPr>
                <w:rFonts w:ascii="Bookman Old Style" w:hAnsi="Bookman Old Style"/>
                <w:b/>
              </w:rPr>
              <w:t xml:space="preserve">                                                Docente:                           - classe  -     Plesso di                </w:t>
            </w:r>
            <w:r w:rsidR="00513B1F" w:rsidRPr="009A1E0B">
              <w:rPr>
                <w:rFonts w:ascii="Bookman Old Style" w:hAnsi="Bookman Old Style"/>
                <w:b/>
              </w:rPr>
              <w:t>a. s.</w:t>
            </w:r>
            <w:r w:rsidR="009B552D" w:rsidRPr="009A1E0B">
              <w:rPr>
                <w:rFonts w:ascii="Bookman Old Style" w:hAnsi="Bookman Old Style"/>
                <w:b/>
              </w:rPr>
              <w:t xml:space="preserve"> 202</w:t>
            </w:r>
            <w:r w:rsidR="00AC1DFC">
              <w:rPr>
                <w:rFonts w:ascii="Bookman Old Style" w:hAnsi="Bookman Old Style"/>
                <w:b/>
              </w:rPr>
              <w:t>5</w:t>
            </w:r>
            <w:r w:rsidR="009B552D" w:rsidRPr="009A1E0B">
              <w:rPr>
                <w:rFonts w:ascii="Bookman Old Style" w:hAnsi="Bookman Old Style"/>
                <w:b/>
              </w:rPr>
              <w:t>/202</w:t>
            </w:r>
            <w:r w:rsidR="00AC1DFC">
              <w:rPr>
                <w:rFonts w:ascii="Bookman Old Style" w:hAnsi="Bookman Old Style"/>
                <w:b/>
              </w:rPr>
              <w:t>6</w:t>
            </w:r>
          </w:p>
          <w:p w14:paraId="60EAB30E" w14:textId="77777777" w:rsidR="00E30D21" w:rsidRPr="009A1E0B" w:rsidRDefault="00E30D21" w:rsidP="00E30D21">
            <w:pPr>
              <w:ind w:left="108"/>
              <w:rPr>
                <w:rFonts w:ascii="Bookman Old Style" w:hAnsi="Bookman Old Style"/>
                <w:b/>
              </w:rPr>
            </w:pPr>
          </w:p>
          <w:p w14:paraId="26E40B76" w14:textId="77777777" w:rsidR="00E30D21" w:rsidRPr="009A1E0B" w:rsidRDefault="00E30D21" w:rsidP="00E30D21">
            <w:pPr>
              <w:rPr>
                <w:rFonts w:ascii="Bookman Old Style" w:hAnsi="Bookman Old Style"/>
                <w:b/>
              </w:rPr>
            </w:pPr>
          </w:p>
        </w:tc>
      </w:tr>
      <w:tr w:rsidR="00E30D21" w:rsidRPr="009A1E0B" w14:paraId="5B0AFF5A" w14:textId="77777777" w:rsidTr="00505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9" w:type="dxa"/>
          </w:tcPr>
          <w:p w14:paraId="13878B60" w14:textId="77777777" w:rsidR="00E30D21" w:rsidRPr="009A1E0B" w:rsidRDefault="00E30D21" w:rsidP="00E30D21">
            <w:pPr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Area di processo</w:t>
            </w:r>
          </w:p>
        </w:tc>
        <w:tc>
          <w:tcPr>
            <w:tcW w:w="2132" w:type="dxa"/>
          </w:tcPr>
          <w:p w14:paraId="51FA94AD" w14:textId="77777777" w:rsidR="00E30D21" w:rsidRPr="009A1E0B" w:rsidRDefault="00E30D21" w:rsidP="00E30D21">
            <w:pPr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 xml:space="preserve">Traguardi per le </w:t>
            </w:r>
          </w:p>
          <w:p w14:paraId="15269089" w14:textId="77777777" w:rsidR="00E30D21" w:rsidRPr="009A1E0B" w:rsidRDefault="00FB6656" w:rsidP="00E30D21">
            <w:pPr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 xml:space="preserve">Competenze </w:t>
            </w:r>
          </w:p>
        </w:tc>
        <w:tc>
          <w:tcPr>
            <w:tcW w:w="2098" w:type="dxa"/>
          </w:tcPr>
          <w:p w14:paraId="03838987" w14:textId="77777777" w:rsidR="00E30D21" w:rsidRPr="009A1E0B" w:rsidRDefault="00FB6656" w:rsidP="00E30D21">
            <w:pPr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 xml:space="preserve">Obiettivi </w:t>
            </w:r>
          </w:p>
        </w:tc>
        <w:tc>
          <w:tcPr>
            <w:tcW w:w="2022" w:type="dxa"/>
          </w:tcPr>
          <w:p w14:paraId="683FA488" w14:textId="77777777" w:rsidR="00E30D21" w:rsidRPr="009A1E0B" w:rsidRDefault="00FB6656" w:rsidP="00E30D21">
            <w:pPr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Conoscenze</w:t>
            </w:r>
          </w:p>
        </w:tc>
        <w:tc>
          <w:tcPr>
            <w:tcW w:w="2098" w:type="dxa"/>
          </w:tcPr>
          <w:p w14:paraId="6C97E0DA" w14:textId="77777777" w:rsidR="00E30D21" w:rsidRPr="009A1E0B" w:rsidRDefault="00E30D21" w:rsidP="00E30D21">
            <w:pPr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Contenuti e attività</w:t>
            </w:r>
            <w:r w:rsidR="00B471B3" w:rsidRPr="009A1E0B">
              <w:rPr>
                <w:rFonts w:ascii="Bookman Old Style" w:hAnsi="Bookman Old Style"/>
                <w:b/>
              </w:rPr>
              <w:t>*</w:t>
            </w:r>
            <w:r w:rsidR="001A6725" w:rsidRPr="009A1E0B">
              <w:rPr>
                <w:rFonts w:ascii="Bookman Old Style" w:hAnsi="Bookman Old Style"/>
                <w:b/>
              </w:rPr>
              <w:t>*</w:t>
            </w:r>
          </w:p>
        </w:tc>
        <w:tc>
          <w:tcPr>
            <w:tcW w:w="1993" w:type="dxa"/>
          </w:tcPr>
          <w:p w14:paraId="1999F72B" w14:textId="77777777" w:rsidR="00E30D21" w:rsidRPr="009A1E0B" w:rsidRDefault="00E30D21" w:rsidP="00E30D21">
            <w:pPr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Tempi di svolgimento</w:t>
            </w:r>
          </w:p>
        </w:tc>
        <w:tc>
          <w:tcPr>
            <w:tcW w:w="2021" w:type="dxa"/>
          </w:tcPr>
          <w:p w14:paraId="42ABFCB8" w14:textId="77777777" w:rsidR="00E30D21" w:rsidRPr="009A1E0B" w:rsidRDefault="00E30D21" w:rsidP="00E30D21">
            <w:pPr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Verifica e valutazione</w:t>
            </w:r>
          </w:p>
        </w:tc>
      </w:tr>
      <w:tr w:rsidR="00E30D21" w:rsidRPr="009A1E0B" w14:paraId="4BB33371" w14:textId="77777777" w:rsidTr="00505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9" w:type="dxa"/>
          </w:tcPr>
          <w:p w14:paraId="4FF2F7BC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3716D18C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0171B112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01A29E6A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56A3F5B1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6B155A94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2D40D81A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2BAF2C7F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7A4ACFD0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231349F0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36083AE7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74C88B07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4C8A86F3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7967F868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24B1AFB5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4FAE8B65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762676F5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  <w:p w14:paraId="3CAE89F8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</w:tc>
        <w:tc>
          <w:tcPr>
            <w:tcW w:w="2132" w:type="dxa"/>
          </w:tcPr>
          <w:p w14:paraId="0EEFB767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</w:tc>
        <w:tc>
          <w:tcPr>
            <w:tcW w:w="2098" w:type="dxa"/>
          </w:tcPr>
          <w:p w14:paraId="1D5BA8C3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</w:tc>
        <w:tc>
          <w:tcPr>
            <w:tcW w:w="2022" w:type="dxa"/>
          </w:tcPr>
          <w:p w14:paraId="6065F91C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</w:tc>
        <w:tc>
          <w:tcPr>
            <w:tcW w:w="2098" w:type="dxa"/>
          </w:tcPr>
          <w:p w14:paraId="431290D2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</w:tc>
        <w:tc>
          <w:tcPr>
            <w:tcW w:w="1993" w:type="dxa"/>
          </w:tcPr>
          <w:p w14:paraId="3A4AA679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</w:tc>
        <w:tc>
          <w:tcPr>
            <w:tcW w:w="2021" w:type="dxa"/>
          </w:tcPr>
          <w:p w14:paraId="5CE15628" w14:textId="77777777" w:rsidR="00E30D21" w:rsidRPr="009A1E0B" w:rsidRDefault="00E30D21" w:rsidP="00E30D21">
            <w:pPr>
              <w:jc w:val="both"/>
              <w:rPr>
                <w:rFonts w:ascii="Bookman Old Style" w:hAnsi="Bookman Old Style"/>
                <w:u w:val="single"/>
              </w:rPr>
            </w:pPr>
          </w:p>
        </w:tc>
      </w:tr>
      <w:tr w:rsidR="00505106" w:rsidRPr="009A1E0B" w14:paraId="3F6E95B8" w14:textId="77777777" w:rsidTr="0086658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353" w:type="dxa"/>
            <w:gridSpan w:val="7"/>
          </w:tcPr>
          <w:p w14:paraId="7D3671BF" w14:textId="77777777" w:rsidR="00505106" w:rsidRPr="00AC1DFC" w:rsidRDefault="00505106" w:rsidP="00AC1DFC">
            <w:pPr>
              <w:jc w:val="both"/>
              <w:rPr>
                <w:rFonts w:ascii="Bookman Old Style" w:hAnsi="Bookman Old Style"/>
              </w:rPr>
            </w:pPr>
            <w:r w:rsidRPr="00AC1DFC">
              <w:rPr>
                <w:rFonts w:ascii="Bookman Old Style" w:hAnsi="Bookman Old Style"/>
                <w:b/>
                <w:bCs/>
              </w:rPr>
              <w:t>Per lo sviluppo delle competenze digitali</w:t>
            </w:r>
            <w:r w:rsidRPr="00505106">
              <w:rPr>
                <w:rFonts w:ascii="Bookman Old Style" w:hAnsi="Bookman Old Style"/>
              </w:rPr>
              <w:t xml:space="preserve">, trasversali a tutte le discipline, </w:t>
            </w:r>
            <w:r w:rsidRPr="00AC1DFC">
              <w:rPr>
                <w:rFonts w:ascii="Bookman Old Style" w:hAnsi="Bookman Old Style"/>
              </w:rPr>
              <w:t xml:space="preserve">desunte dal quadro di riferimento europeo DigComp 2.2: </w:t>
            </w:r>
          </w:p>
          <w:p w14:paraId="4BBA1151" w14:textId="70D93EB1" w:rsidR="00AC1DFC" w:rsidRPr="00AC1DFC" w:rsidRDefault="00505106" w:rsidP="00AC1DFC">
            <w:pPr>
              <w:pStyle w:val="zfr3q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rFonts w:ascii="Bookman Old Style" w:eastAsia="Calibri" w:hAnsi="Bookman Old Style"/>
                <w:b/>
                <w:bCs/>
              </w:rPr>
            </w:pPr>
            <w:r w:rsidRPr="00AC1DFC">
              <w:rPr>
                <w:rFonts w:ascii="Bookman Old Style" w:eastAsia="Calibri" w:hAnsi="Bookman Old Style"/>
                <w:u w:val="single"/>
                <w:lang w:eastAsia="en-US"/>
              </w:rPr>
              <w:t>Alfabetizzazione su informazione e dati</w:t>
            </w:r>
            <w:r w:rsidRPr="00AC1DFC">
              <w:rPr>
                <w:rFonts w:ascii="Bookman Old Style" w:eastAsia="Calibri" w:hAnsi="Bookman Old Style"/>
                <w:sz w:val="22"/>
                <w:szCs w:val="22"/>
                <w:lang w:eastAsia="en-US"/>
              </w:rPr>
              <w:t xml:space="preserve"> (Navigare, ricercare e filtrare dati, informazioni e contenuti digitali;  Gestire dati, informazioni e contenuti digital); </w:t>
            </w:r>
            <w:r w:rsidRPr="00AC1DFC">
              <w:rPr>
                <w:rFonts w:ascii="Bookman Old Style" w:eastAsia="Calibri" w:hAnsi="Bookman Old Style"/>
                <w:u w:val="single"/>
                <w:lang w:eastAsia="en-US"/>
              </w:rPr>
              <w:t>Comunicazione e Collaborazione</w:t>
            </w:r>
            <w:r w:rsidRPr="00AC1DFC">
              <w:rPr>
                <w:rFonts w:ascii="Bookman Old Style" w:eastAsia="Calibri" w:hAnsi="Bookman Old Style"/>
                <w:lang w:eastAsia="en-US"/>
              </w:rPr>
              <w:t xml:space="preserve"> (</w:t>
            </w:r>
            <w:r w:rsidRPr="00AC1DFC">
              <w:rPr>
                <w:rFonts w:ascii="Bookman Old Style" w:eastAsia="Calibri" w:hAnsi="Bookman Old Style"/>
                <w:sz w:val="22"/>
                <w:szCs w:val="22"/>
                <w:lang w:eastAsia="en-US"/>
              </w:rPr>
              <w:t xml:space="preserve">Interagire con gli altri attraverso le tecnologie digitali; Collaborare attraverso le tecnologie digitali; Netiquette) </w:t>
            </w:r>
            <w:r w:rsidRPr="00AC1DFC">
              <w:rPr>
                <w:rFonts w:ascii="Bookman Old Style" w:eastAsia="Calibri" w:hAnsi="Bookman Old Style"/>
                <w:sz w:val="22"/>
                <w:szCs w:val="22"/>
                <w:u w:val="single"/>
                <w:lang w:eastAsia="en-US"/>
              </w:rPr>
              <w:t>Costruzione di contenuti</w:t>
            </w:r>
            <w:r w:rsidRPr="00AC1DFC">
              <w:rPr>
                <w:rFonts w:ascii="Bookman Old Style" w:eastAsia="Calibri" w:hAnsi="Bookman Old Style"/>
                <w:sz w:val="22"/>
                <w:szCs w:val="22"/>
                <w:lang w:eastAsia="en-US"/>
              </w:rPr>
              <w:t xml:space="preserve"> (Sviluppare contenuti digitali; Integrare e rielaborare contenuti digitali; Programmazione); </w:t>
            </w:r>
            <w:r w:rsidRPr="00AC1DFC">
              <w:rPr>
                <w:rFonts w:ascii="Bookman Old Style" w:eastAsia="Calibri" w:hAnsi="Bookman Old Style"/>
                <w:u w:val="single"/>
                <w:lang w:eastAsia="en-US"/>
              </w:rPr>
              <w:t>Sicurezza</w:t>
            </w:r>
            <w:r w:rsidRPr="00AC1DFC">
              <w:rPr>
                <w:rFonts w:ascii="Bookman Old Style" w:eastAsia="Calibri" w:hAnsi="Bookman Old Style"/>
                <w:lang w:eastAsia="en-US"/>
              </w:rPr>
              <w:t xml:space="preserve"> (</w:t>
            </w:r>
            <w:r w:rsidRPr="00AC1DFC">
              <w:rPr>
                <w:rFonts w:ascii="Bookman Old Style" w:eastAsia="Calibri" w:hAnsi="Bookman Old Style"/>
                <w:sz w:val="22"/>
                <w:szCs w:val="22"/>
                <w:lang w:eastAsia="en-US"/>
              </w:rPr>
              <w:t xml:space="preserve">Proteggere i dispositivi, Proteggere la salute e il benessere); </w:t>
            </w:r>
            <w:r w:rsidR="00AC1DFC" w:rsidRPr="00AC1DFC">
              <w:rPr>
                <w:rFonts w:ascii="Bookman Old Style" w:eastAsia="Calibri" w:hAnsi="Bookman Old Style"/>
                <w:u w:val="single"/>
                <w:lang w:eastAsia="en-US"/>
              </w:rPr>
              <w:t>Risolvere problemi</w:t>
            </w:r>
            <w:r w:rsidR="00AC1DFC" w:rsidRPr="00AC1DFC">
              <w:rPr>
                <w:rFonts w:ascii="Bookman Old Style" w:eastAsia="Calibri" w:hAnsi="Bookman Old Style"/>
                <w:lang w:eastAsia="en-US"/>
              </w:rPr>
              <w:t xml:space="preserve"> (</w:t>
            </w:r>
            <w:r w:rsidR="00AC1DFC" w:rsidRPr="00AC1DFC">
              <w:rPr>
                <w:rFonts w:ascii="Bookman Old Style" w:eastAsia="Calibri" w:hAnsi="Bookman Old Style"/>
                <w:sz w:val="22"/>
                <w:szCs w:val="22"/>
                <w:lang w:eastAsia="en-US"/>
              </w:rPr>
              <w:t>Risolvere problemi tecnici - individuare problemi tecnici nell’utilizzo dei dispositivi e degli ambienti digitali e risolverli (dalla conoscenza base dei dispositivi alla ricerca e risoluzione di piccoli problemi)</w:t>
            </w:r>
            <w:r w:rsidR="00AC1DFC">
              <w:rPr>
                <w:rFonts w:ascii="Bookman Old Style" w:eastAsia="Calibri" w:hAnsi="Bookman Old Style"/>
                <w:sz w:val="22"/>
                <w:szCs w:val="22"/>
                <w:lang w:eastAsia="en-US"/>
              </w:rPr>
              <w:t>,</w:t>
            </w:r>
            <w:r w:rsidR="00AC1DFC">
              <w:rPr>
                <w:rFonts w:ascii="Bookman Old Style" w:eastAsia="Calibri" w:hAnsi="Bookman Old Style"/>
              </w:rPr>
              <w:t xml:space="preserve"> </w:t>
            </w:r>
            <w:r w:rsidR="00AC1DFC" w:rsidRPr="00AC1DFC">
              <w:rPr>
                <w:rFonts w:ascii="Bookman Old Style" w:eastAsia="Calibri" w:hAnsi="Bookman Old Style"/>
                <w:b/>
                <w:bCs/>
              </w:rPr>
              <w:t>i docenti si avvarranno del curricolo digitale d’Istituto allegato al PTOF 2025/202</w:t>
            </w:r>
            <w:r w:rsidR="000369AB">
              <w:rPr>
                <w:rFonts w:ascii="Bookman Old Style" w:eastAsia="Calibri" w:hAnsi="Bookman Old Style"/>
                <w:b/>
                <w:bCs/>
              </w:rPr>
              <w:t>8</w:t>
            </w:r>
            <w:r w:rsidR="00AC1DFC" w:rsidRPr="00AC1DFC">
              <w:rPr>
                <w:rFonts w:ascii="Bookman Old Style" w:eastAsia="Calibri" w:hAnsi="Bookman Old Style"/>
                <w:b/>
                <w:bCs/>
              </w:rPr>
              <w:t xml:space="preserve"> reperibile al seguente link: </w:t>
            </w:r>
          </w:p>
          <w:p w14:paraId="5ACE826E" w14:textId="08D5E229" w:rsidR="00505106" w:rsidRPr="00505106" w:rsidRDefault="00156633" w:rsidP="00AC1DFC">
            <w:pPr>
              <w:pStyle w:val="zfr3q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rFonts w:ascii="Bookman Old Style" w:hAnsi="Bookman Old Style"/>
              </w:rPr>
            </w:pPr>
            <w:hyperlink r:id="rId7" w:history="1">
              <w:r w:rsidR="00AC1DFC" w:rsidRPr="0061514F">
                <w:rPr>
                  <w:rStyle w:val="Collegamentoipertestuale"/>
                  <w:rFonts w:ascii="Bookman Old Style" w:eastAsia="Calibri" w:hAnsi="Bookman Old Style"/>
                </w:rPr>
                <w:t>https://sites.google.com/icn</w:t>
              </w:r>
              <w:r w:rsidR="00AC1DFC" w:rsidRPr="0061514F">
                <w:rPr>
                  <w:rStyle w:val="Collegamentoipertestuale"/>
                  <w:rFonts w:ascii="Bookman Old Style" w:eastAsia="Calibri" w:hAnsi="Bookman Old Style"/>
                </w:rPr>
                <w:t>o</w:t>
              </w:r>
              <w:r w:rsidR="00AC1DFC" w:rsidRPr="0061514F">
                <w:rPr>
                  <w:rStyle w:val="Collegamentoipertestuale"/>
                  <w:rFonts w:ascii="Bookman Old Style" w:eastAsia="Calibri" w:hAnsi="Bookman Old Style"/>
                </w:rPr>
                <w:t>varadisicilia.edu.it/i-c-novara-di-sicilia-curricol/home-page</w:t>
              </w:r>
            </w:hyperlink>
          </w:p>
        </w:tc>
      </w:tr>
    </w:tbl>
    <w:p w14:paraId="34C95A02" w14:textId="77777777" w:rsidR="00B471B3" w:rsidRPr="009A1E0B" w:rsidRDefault="00B471B3" w:rsidP="00B471B3">
      <w:pPr>
        <w:spacing w:line="240" w:lineRule="auto"/>
        <w:rPr>
          <w:rFonts w:ascii="Bookman Old Style" w:hAnsi="Bookman Old Style"/>
          <w:b/>
        </w:rPr>
      </w:pPr>
    </w:p>
    <w:p w14:paraId="2B8EBE0B" w14:textId="29EFF49E" w:rsidR="00B471B3" w:rsidRPr="009A1E0B" w:rsidRDefault="00B471B3" w:rsidP="00B471B3">
      <w:pPr>
        <w:spacing w:line="240" w:lineRule="auto"/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 xml:space="preserve">Macroaree tematiche </w:t>
      </w:r>
    </w:p>
    <w:p w14:paraId="1E1D7222" w14:textId="77777777" w:rsidR="00E30D21" w:rsidRPr="009A1E0B" w:rsidRDefault="001A6725" w:rsidP="00B471B3">
      <w:pPr>
        <w:spacing w:line="240" w:lineRule="auto"/>
        <w:jc w:val="center"/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>*</w:t>
      </w:r>
      <w:r w:rsidR="00B471B3" w:rsidRPr="009A1E0B">
        <w:rPr>
          <w:rFonts w:ascii="Bookman Old Style" w:hAnsi="Bookman Old Style"/>
          <w:b/>
        </w:rPr>
        <w:t>*Progetti curricolari (indicare i progetti scelti da sviluppare</w:t>
      </w:r>
      <w:r w:rsidRPr="009A1E0B">
        <w:rPr>
          <w:rFonts w:ascii="Bookman Old Style" w:hAnsi="Bookman Old Style"/>
          <w:b/>
        </w:rPr>
        <w:t>. Declinare nel Piano, le attività progettuali previste</w:t>
      </w:r>
      <w:r w:rsidR="00B471B3" w:rsidRPr="009A1E0B">
        <w:rPr>
          <w:rFonts w:ascii="Bookman Old Style" w:hAnsi="Bookman Old Style"/>
          <w:b/>
        </w:rPr>
        <w:t>)</w:t>
      </w:r>
    </w:p>
    <w:p w14:paraId="6AB0366D" w14:textId="77777777" w:rsidR="007A0765" w:rsidRPr="009A1E0B" w:rsidRDefault="007A0765" w:rsidP="007A0765">
      <w:pPr>
        <w:pStyle w:val="Paragrafoelenco"/>
        <w:numPr>
          <w:ilvl w:val="0"/>
          <w:numId w:val="17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  <w:b/>
        </w:rPr>
        <w:t>Inclusione</w:t>
      </w:r>
      <w:r w:rsidRPr="009A1E0B">
        <w:rPr>
          <w:rFonts w:ascii="Bookman Old Style" w:hAnsi="Bookman Old Style"/>
        </w:rPr>
        <w:t>:</w:t>
      </w:r>
    </w:p>
    <w:p w14:paraId="0524D6A8" w14:textId="77777777" w:rsidR="007A0765" w:rsidRPr="009A1E0B" w:rsidRDefault="007A0765" w:rsidP="007A0765">
      <w:pPr>
        <w:pStyle w:val="Paragrafoelenco"/>
        <w:numPr>
          <w:ilvl w:val="0"/>
          <w:numId w:val="18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Potenziamento L1</w:t>
      </w:r>
    </w:p>
    <w:p w14:paraId="714BA373" w14:textId="77777777" w:rsidR="007A0765" w:rsidRPr="009A1E0B" w:rsidRDefault="007A0765" w:rsidP="007A0765">
      <w:pPr>
        <w:pStyle w:val="Paragrafoelenco"/>
        <w:numPr>
          <w:ilvl w:val="0"/>
          <w:numId w:val="18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Potenziamento competenze di base</w:t>
      </w:r>
    </w:p>
    <w:p w14:paraId="7DCA6A5C" w14:textId="48AEBE4B" w:rsidR="007A0765" w:rsidRPr="009A1E0B" w:rsidRDefault="007A0765" w:rsidP="007A0765">
      <w:pPr>
        <w:pStyle w:val="Paragrafoelenco"/>
        <w:numPr>
          <w:ilvl w:val="0"/>
          <w:numId w:val="18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 xml:space="preserve">Potenziamento Invalsi </w:t>
      </w:r>
    </w:p>
    <w:p w14:paraId="595F47BA" w14:textId="77777777" w:rsidR="007A0765" w:rsidRPr="009A1E0B" w:rsidRDefault="007A0765" w:rsidP="007A0765">
      <w:pPr>
        <w:pStyle w:val="Paragrafoelenco"/>
        <w:numPr>
          <w:ilvl w:val="0"/>
          <w:numId w:val="18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Alfabetizzazione stranieri</w:t>
      </w:r>
    </w:p>
    <w:p w14:paraId="374F9199" w14:textId="77777777" w:rsidR="007A0765" w:rsidRPr="009A1E0B" w:rsidRDefault="007A0765" w:rsidP="007A0765">
      <w:pPr>
        <w:pStyle w:val="Paragrafoelenco"/>
        <w:numPr>
          <w:ilvl w:val="0"/>
          <w:numId w:val="18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Progetti di supporto H/BES e progetti curriculari per classi aperte e gruppi di livello</w:t>
      </w:r>
    </w:p>
    <w:p w14:paraId="02916B0F" w14:textId="77777777" w:rsidR="007A0765" w:rsidRPr="009A1E0B" w:rsidRDefault="007A0765" w:rsidP="007A0765">
      <w:pPr>
        <w:pStyle w:val="Paragrafoelenco"/>
        <w:numPr>
          <w:ilvl w:val="0"/>
          <w:numId w:val="18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Progetto continuità classi ponte</w:t>
      </w:r>
    </w:p>
    <w:p w14:paraId="1FC4D513" w14:textId="77777777" w:rsidR="007A0765" w:rsidRPr="009A1E0B" w:rsidRDefault="007A0765" w:rsidP="007A0765">
      <w:pPr>
        <w:ind w:left="1146"/>
        <w:rPr>
          <w:rFonts w:ascii="Bookman Old Style" w:hAnsi="Bookman Old Style"/>
        </w:rPr>
      </w:pPr>
    </w:p>
    <w:p w14:paraId="5D2EFD57" w14:textId="77777777" w:rsidR="007A0765" w:rsidRPr="009A1E0B" w:rsidRDefault="007A0765" w:rsidP="007A0765">
      <w:pPr>
        <w:pStyle w:val="Paragrafoelenco"/>
        <w:numPr>
          <w:ilvl w:val="0"/>
          <w:numId w:val="17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  <w:b/>
        </w:rPr>
        <w:t>Sport, Creatività e Benessere</w:t>
      </w:r>
      <w:r w:rsidRPr="009A1E0B">
        <w:rPr>
          <w:rFonts w:ascii="Bookman Old Style" w:hAnsi="Bookman Old Style"/>
        </w:rPr>
        <w:t xml:space="preserve">:  </w:t>
      </w:r>
    </w:p>
    <w:p w14:paraId="6EB9CF5D" w14:textId="77777777" w:rsidR="007A0765" w:rsidRPr="009A1E0B" w:rsidRDefault="007A0765" w:rsidP="007A0765">
      <w:pPr>
        <w:pStyle w:val="Paragrafoelenco"/>
        <w:numPr>
          <w:ilvl w:val="0"/>
          <w:numId w:val="19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Progetti creatività</w:t>
      </w:r>
    </w:p>
    <w:p w14:paraId="69551E0A" w14:textId="3DD3E05F" w:rsidR="00FB6656" w:rsidRPr="009A1E0B" w:rsidRDefault="00FB6656" w:rsidP="007A0765">
      <w:pPr>
        <w:pStyle w:val="Paragrafoelenco"/>
        <w:numPr>
          <w:ilvl w:val="0"/>
          <w:numId w:val="19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Scuola Attiva Kids (Prot. MI</w:t>
      </w:r>
      <w:r w:rsidR="00156633">
        <w:rPr>
          <w:rFonts w:ascii="Bookman Old Style" w:hAnsi="Bookman Old Style"/>
        </w:rPr>
        <w:t>M</w:t>
      </w:r>
      <w:r w:rsidRPr="009A1E0B">
        <w:rPr>
          <w:rFonts w:ascii="Bookman Old Style" w:hAnsi="Bookman Old Style"/>
        </w:rPr>
        <w:t>/CONI)</w:t>
      </w:r>
    </w:p>
    <w:p w14:paraId="016E5E32" w14:textId="77777777" w:rsidR="007A0765" w:rsidRPr="009A1E0B" w:rsidRDefault="007A0765" w:rsidP="007A0765">
      <w:pPr>
        <w:pStyle w:val="Paragrafoelenco"/>
        <w:spacing w:after="0" w:line="240" w:lineRule="auto"/>
        <w:ind w:left="1146"/>
        <w:rPr>
          <w:rFonts w:ascii="Bookman Old Style" w:hAnsi="Bookman Old Style"/>
        </w:rPr>
      </w:pPr>
    </w:p>
    <w:p w14:paraId="0220619C" w14:textId="77777777" w:rsidR="007A0765" w:rsidRPr="009A1E0B" w:rsidRDefault="007A0765" w:rsidP="007A0765">
      <w:pPr>
        <w:pStyle w:val="Paragrafoelenco"/>
        <w:numPr>
          <w:ilvl w:val="0"/>
          <w:numId w:val="17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  <w:b/>
        </w:rPr>
        <w:t>L’I.C. per il sociale</w:t>
      </w:r>
      <w:r w:rsidRPr="009A1E0B">
        <w:rPr>
          <w:rFonts w:ascii="Bookman Old Style" w:hAnsi="Bookman Old Style"/>
        </w:rPr>
        <w:t>:</w:t>
      </w:r>
    </w:p>
    <w:p w14:paraId="2F4D4F0D" w14:textId="77777777" w:rsidR="007A0765" w:rsidRPr="009A1E0B" w:rsidRDefault="007A0765" w:rsidP="007A0765">
      <w:pPr>
        <w:pStyle w:val="Paragrafoelenco"/>
        <w:numPr>
          <w:ilvl w:val="0"/>
          <w:numId w:val="20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Una scuola Amica dei Bambini</w:t>
      </w:r>
      <w:r w:rsidR="00FB6656" w:rsidRPr="009A1E0B">
        <w:rPr>
          <w:rFonts w:ascii="Bookman Old Style" w:hAnsi="Bookman Old Style"/>
        </w:rPr>
        <w:t xml:space="preserve"> e dei Ragazzi – Protocollo MI</w:t>
      </w:r>
      <w:r w:rsidRPr="009A1E0B">
        <w:rPr>
          <w:rFonts w:ascii="Bookman Old Style" w:hAnsi="Bookman Old Style"/>
        </w:rPr>
        <w:t xml:space="preserve"> - Unicef </w:t>
      </w:r>
    </w:p>
    <w:p w14:paraId="7EEC9763" w14:textId="0F08F5D5" w:rsidR="00137038" w:rsidRPr="009A1E0B" w:rsidRDefault="00137038" w:rsidP="007A0765">
      <w:pPr>
        <w:pStyle w:val="Paragrafoelenco"/>
        <w:numPr>
          <w:ilvl w:val="0"/>
          <w:numId w:val="20"/>
        </w:numPr>
        <w:spacing w:after="0" w:line="240" w:lineRule="auto"/>
        <w:rPr>
          <w:rFonts w:ascii="Bookman Old Style" w:hAnsi="Bookman Old Style"/>
        </w:rPr>
      </w:pPr>
      <w:r w:rsidRPr="009A1E0B">
        <w:rPr>
          <w:rFonts w:ascii="Bookman Old Style" w:hAnsi="Bookman Old Style"/>
          <w:lang w:eastAsia="it-IT"/>
        </w:rPr>
        <w:t>Associazione per la Ricerca Piera Cutino Onlus</w:t>
      </w:r>
    </w:p>
    <w:p w14:paraId="43DE7F99" w14:textId="04536C3D" w:rsidR="007A0765" w:rsidRDefault="007A0765" w:rsidP="007A0765">
      <w:pPr>
        <w:pStyle w:val="Paragrafoelenco"/>
        <w:spacing w:after="0" w:line="240" w:lineRule="auto"/>
        <w:ind w:left="1146"/>
        <w:rPr>
          <w:rFonts w:ascii="Bookman Old Style" w:hAnsi="Bookman Old Style"/>
        </w:rPr>
      </w:pPr>
    </w:p>
    <w:p w14:paraId="41C1144C" w14:textId="77777777" w:rsidR="00156633" w:rsidRPr="00113474" w:rsidRDefault="00156633" w:rsidP="00156633">
      <w:pPr>
        <w:numPr>
          <w:ilvl w:val="0"/>
          <w:numId w:val="17"/>
        </w:numPr>
        <w:spacing w:after="0" w:line="240" w:lineRule="auto"/>
        <w:contextualSpacing/>
        <w:rPr>
          <w:rFonts w:cstheme="minorHAnsi"/>
          <w:sz w:val="28"/>
          <w:szCs w:val="28"/>
        </w:rPr>
      </w:pPr>
      <w:r w:rsidRPr="00113474">
        <w:rPr>
          <w:rFonts w:cstheme="minorHAnsi"/>
          <w:b/>
          <w:sz w:val="28"/>
          <w:szCs w:val="28"/>
        </w:rPr>
        <w:t>Inclusione</w:t>
      </w:r>
      <w:r w:rsidRPr="00113474">
        <w:rPr>
          <w:rFonts w:cstheme="minorHAnsi"/>
          <w:sz w:val="28"/>
          <w:szCs w:val="28"/>
        </w:rPr>
        <w:t>:</w:t>
      </w:r>
    </w:p>
    <w:p w14:paraId="27348FFC" w14:textId="77777777" w:rsidR="00156633" w:rsidRPr="00AA2B79" w:rsidRDefault="00156633" w:rsidP="00156633">
      <w:pPr>
        <w:spacing w:after="0"/>
        <w:rPr>
          <w:rFonts w:cstheme="minorHAnsi"/>
        </w:rPr>
      </w:pPr>
    </w:p>
    <w:tbl>
      <w:tblPr>
        <w:tblStyle w:val="Grigliatabella"/>
        <w:tblW w:w="0" w:type="auto"/>
        <w:tblInd w:w="534" w:type="dxa"/>
        <w:tblLook w:val="04A0" w:firstRow="1" w:lastRow="0" w:firstColumn="1" w:lastColumn="0" w:noHBand="0" w:noVBand="1"/>
      </w:tblPr>
      <w:tblGrid>
        <w:gridCol w:w="425"/>
        <w:gridCol w:w="9647"/>
      </w:tblGrid>
      <w:tr w:rsidR="00156633" w:rsidRPr="00AA2B79" w14:paraId="34F3622F" w14:textId="77777777" w:rsidTr="00A503CD">
        <w:tc>
          <w:tcPr>
            <w:tcW w:w="425" w:type="dxa"/>
          </w:tcPr>
          <w:p w14:paraId="2684915D" w14:textId="77777777" w:rsidR="00156633" w:rsidRPr="00AA2B79" w:rsidRDefault="00156633" w:rsidP="00A503CD">
            <w:pPr>
              <w:rPr>
                <w:rFonts w:cstheme="minorHAnsi"/>
              </w:rPr>
            </w:pPr>
          </w:p>
        </w:tc>
        <w:tc>
          <w:tcPr>
            <w:tcW w:w="9647" w:type="dxa"/>
          </w:tcPr>
          <w:p w14:paraId="46C955F5" w14:textId="77777777" w:rsidR="00156633" w:rsidRPr="00AA2B79" w:rsidRDefault="00156633" w:rsidP="00A503CD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Potenziamento</w:t>
            </w:r>
            <w:r>
              <w:rPr>
                <w:rFonts w:cstheme="minorHAnsi"/>
              </w:rPr>
              <w:t xml:space="preserve"> italiano</w:t>
            </w:r>
            <w:r w:rsidRPr="00AA2B79">
              <w:rPr>
                <w:rFonts w:cstheme="minorHAnsi"/>
              </w:rPr>
              <w:t xml:space="preserve"> L</w:t>
            </w:r>
            <w:r>
              <w:rPr>
                <w:rFonts w:cstheme="minorHAnsi"/>
              </w:rPr>
              <w:t>2</w:t>
            </w:r>
          </w:p>
        </w:tc>
      </w:tr>
      <w:tr w:rsidR="00156633" w:rsidRPr="00AA2B79" w14:paraId="6D5FC60E" w14:textId="77777777" w:rsidTr="00A503CD">
        <w:tc>
          <w:tcPr>
            <w:tcW w:w="425" w:type="dxa"/>
          </w:tcPr>
          <w:p w14:paraId="4B9253EC" w14:textId="77777777" w:rsidR="00156633" w:rsidRPr="00AA2B79" w:rsidRDefault="00156633" w:rsidP="00A503CD">
            <w:pPr>
              <w:rPr>
                <w:rFonts w:cstheme="minorHAnsi"/>
              </w:rPr>
            </w:pPr>
          </w:p>
        </w:tc>
        <w:tc>
          <w:tcPr>
            <w:tcW w:w="9647" w:type="dxa"/>
          </w:tcPr>
          <w:p w14:paraId="47AA5A87" w14:textId="77777777" w:rsidR="00156633" w:rsidRPr="00AA2B79" w:rsidRDefault="00156633" w:rsidP="00A503CD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Potenziamento competenze di base</w:t>
            </w:r>
          </w:p>
        </w:tc>
      </w:tr>
      <w:tr w:rsidR="00156633" w:rsidRPr="00AA2B79" w14:paraId="2C6E1BA8" w14:textId="77777777" w:rsidTr="00A503CD">
        <w:tc>
          <w:tcPr>
            <w:tcW w:w="425" w:type="dxa"/>
          </w:tcPr>
          <w:p w14:paraId="0E3DFF33" w14:textId="77777777" w:rsidR="00156633" w:rsidRPr="00AA2B79" w:rsidRDefault="00156633" w:rsidP="00A503CD">
            <w:pPr>
              <w:rPr>
                <w:rFonts w:cstheme="minorHAnsi"/>
              </w:rPr>
            </w:pPr>
          </w:p>
        </w:tc>
        <w:tc>
          <w:tcPr>
            <w:tcW w:w="9647" w:type="dxa"/>
          </w:tcPr>
          <w:p w14:paraId="7B740198" w14:textId="77777777" w:rsidR="00156633" w:rsidRPr="00AA2B79" w:rsidRDefault="00156633" w:rsidP="00A503CD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Potenziamento INVALSI</w:t>
            </w:r>
          </w:p>
        </w:tc>
      </w:tr>
      <w:tr w:rsidR="00156633" w:rsidRPr="00AA2B79" w14:paraId="30787DC5" w14:textId="77777777" w:rsidTr="00A503CD">
        <w:tc>
          <w:tcPr>
            <w:tcW w:w="425" w:type="dxa"/>
          </w:tcPr>
          <w:p w14:paraId="1727C431" w14:textId="77777777" w:rsidR="00156633" w:rsidRPr="00AA2B79" w:rsidRDefault="00156633" w:rsidP="00A503CD">
            <w:pPr>
              <w:rPr>
                <w:rFonts w:cstheme="minorHAnsi"/>
              </w:rPr>
            </w:pPr>
          </w:p>
        </w:tc>
        <w:tc>
          <w:tcPr>
            <w:tcW w:w="9647" w:type="dxa"/>
          </w:tcPr>
          <w:p w14:paraId="6B9E3C34" w14:textId="77777777" w:rsidR="00156633" w:rsidRPr="00AA2B79" w:rsidRDefault="00156633" w:rsidP="00A503CD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Alfabetizzazione alunni stranieri</w:t>
            </w:r>
          </w:p>
        </w:tc>
      </w:tr>
      <w:tr w:rsidR="00156633" w:rsidRPr="00AA2B79" w14:paraId="3ADF746D" w14:textId="77777777" w:rsidTr="00A503CD">
        <w:tc>
          <w:tcPr>
            <w:tcW w:w="425" w:type="dxa"/>
          </w:tcPr>
          <w:p w14:paraId="197DB12E" w14:textId="77777777" w:rsidR="00156633" w:rsidRPr="00AA2B79" w:rsidRDefault="00156633" w:rsidP="00A503CD">
            <w:pPr>
              <w:rPr>
                <w:rFonts w:cstheme="minorHAnsi"/>
              </w:rPr>
            </w:pPr>
          </w:p>
        </w:tc>
        <w:tc>
          <w:tcPr>
            <w:tcW w:w="9647" w:type="dxa"/>
          </w:tcPr>
          <w:p w14:paraId="0602F78C" w14:textId="77777777" w:rsidR="00156633" w:rsidRPr="00AA2B79" w:rsidRDefault="00156633" w:rsidP="00A503CD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Progetti di supporto H/BES e progetti curriculari per classi aperte e gruppi di livello</w:t>
            </w:r>
          </w:p>
        </w:tc>
      </w:tr>
      <w:tr w:rsidR="00156633" w:rsidRPr="00AA2B79" w14:paraId="48D5D84A" w14:textId="77777777" w:rsidTr="00A503CD">
        <w:tc>
          <w:tcPr>
            <w:tcW w:w="425" w:type="dxa"/>
          </w:tcPr>
          <w:p w14:paraId="298246C7" w14:textId="77777777" w:rsidR="00156633" w:rsidRPr="00AA2B79" w:rsidRDefault="00156633" w:rsidP="00A503CD">
            <w:pPr>
              <w:rPr>
                <w:rFonts w:cstheme="minorHAnsi"/>
              </w:rPr>
            </w:pPr>
          </w:p>
        </w:tc>
        <w:tc>
          <w:tcPr>
            <w:tcW w:w="9647" w:type="dxa"/>
          </w:tcPr>
          <w:p w14:paraId="05E1F738" w14:textId="77777777" w:rsidR="00156633" w:rsidRPr="00AA2B79" w:rsidRDefault="00156633" w:rsidP="00A503CD">
            <w:pPr>
              <w:rPr>
                <w:rFonts w:cstheme="minorHAnsi"/>
              </w:rPr>
            </w:pPr>
            <w:r w:rsidRPr="00AA2B79">
              <w:rPr>
                <w:rFonts w:cstheme="minorHAnsi"/>
              </w:rPr>
              <w:t>Progetto continuità classi - ponte</w:t>
            </w:r>
          </w:p>
        </w:tc>
      </w:tr>
    </w:tbl>
    <w:p w14:paraId="4ED76A85" w14:textId="77777777" w:rsidR="00156633" w:rsidRPr="00AA2B79" w:rsidRDefault="00156633" w:rsidP="00156633">
      <w:pPr>
        <w:spacing w:after="0" w:line="240" w:lineRule="auto"/>
        <w:contextualSpacing/>
        <w:rPr>
          <w:rFonts w:cstheme="minorHAnsi"/>
        </w:rPr>
      </w:pPr>
    </w:p>
    <w:p w14:paraId="391E4FC7" w14:textId="77777777" w:rsidR="00156633" w:rsidRPr="00113474" w:rsidRDefault="00156633" w:rsidP="00156633">
      <w:pPr>
        <w:numPr>
          <w:ilvl w:val="0"/>
          <w:numId w:val="17"/>
        </w:numPr>
        <w:spacing w:after="0" w:line="240" w:lineRule="auto"/>
        <w:contextualSpacing/>
        <w:rPr>
          <w:rFonts w:cstheme="minorHAnsi"/>
          <w:sz w:val="28"/>
          <w:szCs w:val="28"/>
        </w:rPr>
      </w:pPr>
      <w:r w:rsidRPr="00113474">
        <w:rPr>
          <w:rFonts w:cstheme="minorHAnsi"/>
          <w:b/>
          <w:sz w:val="28"/>
          <w:szCs w:val="28"/>
        </w:rPr>
        <w:t>Sport, Creatività e Benessere</w:t>
      </w:r>
      <w:r w:rsidRPr="00113474">
        <w:rPr>
          <w:rFonts w:cstheme="minorHAnsi"/>
          <w:sz w:val="28"/>
          <w:szCs w:val="28"/>
        </w:rPr>
        <w:t xml:space="preserve">:  </w:t>
      </w:r>
    </w:p>
    <w:p w14:paraId="5AE74881" w14:textId="77777777" w:rsidR="00156633" w:rsidRPr="00AA2B79" w:rsidRDefault="00156633" w:rsidP="00156633">
      <w:pPr>
        <w:spacing w:after="0" w:line="240" w:lineRule="auto"/>
        <w:contextualSpacing/>
        <w:rPr>
          <w:rFonts w:cstheme="minorHAnsi"/>
        </w:rPr>
      </w:pPr>
    </w:p>
    <w:tbl>
      <w:tblPr>
        <w:tblStyle w:val="Grigliatabella"/>
        <w:tblW w:w="0" w:type="auto"/>
        <w:tblInd w:w="534" w:type="dxa"/>
        <w:tblLook w:val="04A0" w:firstRow="1" w:lastRow="0" w:firstColumn="1" w:lastColumn="0" w:noHBand="0" w:noVBand="1"/>
      </w:tblPr>
      <w:tblGrid>
        <w:gridCol w:w="425"/>
        <w:gridCol w:w="9647"/>
      </w:tblGrid>
      <w:tr w:rsidR="00156633" w:rsidRPr="00AA2B79" w14:paraId="7C040A1A" w14:textId="77777777" w:rsidTr="00A503CD">
        <w:tc>
          <w:tcPr>
            <w:tcW w:w="425" w:type="dxa"/>
          </w:tcPr>
          <w:p w14:paraId="75D55414" w14:textId="77777777" w:rsidR="00156633" w:rsidRPr="00AA2B79" w:rsidRDefault="00156633" w:rsidP="00A503CD">
            <w:pPr>
              <w:contextualSpacing/>
              <w:rPr>
                <w:rFonts w:cstheme="minorHAnsi"/>
              </w:rPr>
            </w:pPr>
          </w:p>
        </w:tc>
        <w:tc>
          <w:tcPr>
            <w:tcW w:w="9647" w:type="dxa"/>
          </w:tcPr>
          <w:p w14:paraId="14076D98" w14:textId="77777777" w:rsidR="00156633" w:rsidRPr="00AA2B79" w:rsidRDefault="00156633" w:rsidP="00A503CD">
            <w:pPr>
              <w:contextualSpacing/>
              <w:rPr>
                <w:rFonts w:cstheme="minorHAnsi"/>
              </w:rPr>
            </w:pPr>
            <w:r w:rsidRPr="00AA2B79">
              <w:rPr>
                <w:rFonts w:cstheme="minorHAnsi"/>
              </w:rPr>
              <w:t>Progetti creatività</w:t>
            </w:r>
          </w:p>
        </w:tc>
      </w:tr>
      <w:tr w:rsidR="00156633" w:rsidRPr="00AA2B79" w14:paraId="5F3853DD" w14:textId="77777777" w:rsidTr="00A503CD">
        <w:tc>
          <w:tcPr>
            <w:tcW w:w="425" w:type="dxa"/>
          </w:tcPr>
          <w:p w14:paraId="420475E4" w14:textId="77777777" w:rsidR="00156633" w:rsidRPr="00AA2B79" w:rsidRDefault="00156633" w:rsidP="00A503CD">
            <w:pPr>
              <w:contextualSpacing/>
              <w:rPr>
                <w:rFonts w:cstheme="minorHAnsi"/>
              </w:rPr>
            </w:pPr>
          </w:p>
        </w:tc>
        <w:tc>
          <w:tcPr>
            <w:tcW w:w="9647" w:type="dxa"/>
          </w:tcPr>
          <w:p w14:paraId="402B7BC7" w14:textId="77777777" w:rsidR="00156633" w:rsidRPr="00AA2B79" w:rsidRDefault="00156633" w:rsidP="00A503CD">
            <w:pPr>
              <w:contextualSpacing/>
              <w:rPr>
                <w:rFonts w:cstheme="minorHAnsi"/>
              </w:rPr>
            </w:pPr>
            <w:r w:rsidRPr="00AA2B79">
              <w:rPr>
                <w:rFonts w:cstheme="minorHAnsi"/>
              </w:rPr>
              <w:t>Progetto sportivo</w:t>
            </w:r>
          </w:p>
        </w:tc>
      </w:tr>
    </w:tbl>
    <w:p w14:paraId="0EF62592" w14:textId="77777777" w:rsidR="00156633" w:rsidRDefault="00156633" w:rsidP="00156633">
      <w:pPr>
        <w:spacing w:after="0" w:line="240" w:lineRule="auto"/>
        <w:ind w:left="1146"/>
        <w:contextualSpacing/>
        <w:rPr>
          <w:rFonts w:cstheme="minorHAnsi"/>
          <w:b/>
        </w:rPr>
      </w:pPr>
    </w:p>
    <w:p w14:paraId="140C152E" w14:textId="77777777" w:rsidR="00156633" w:rsidRPr="00113474" w:rsidRDefault="00156633" w:rsidP="00156633">
      <w:pPr>
        <w:numPr>
          <w:ilvl w:val="0"/>
          <w:numId w:val="17"/>
        </w:numPr>
        <w:spacing w:after="0" w:line="240" w:lineRule="auto"/>
        <w:contextualSpacing/>
        <w:rPr>
          <w:rFonts w:cstheme="minorHAnsi"/>
          <w:b/>
          <w:sz w:val="28"/>
          <w:szCs w:val="28"/>
        </w:rPr>
      </w:pPr>
      <w:r w:rsidRPr="00113474">
        <w:rPr>
          <w:rFonts w:cstheme="minorHAnsi"/>
          <w:b/>
          <w:sz w:val="28"/>
          <w:szCs w:val="28"/>
        </w:rPr>
        <w:t>Ed. civica:</w:t>
      </w:r>
    </w:p>
    <w:p w14:paraId="2E952F99" w14:textId="77777777" w:rsidR="00156633" w:rsidRPr="00AA2B79" w:rsidRDefault="00156633" w:rsidP="00156633">
      <w:pPr>
        <w:spacing w:after="0" w:line="240" w:lineRule="auto"/>
        <w:contextualSpacing/>
        <w:rPr>
          <w:rFonts w:cstheme="minorHAnsi"/>
          <w:b/>
        </w:rPr>
      </w:pPr>
    </w:p>
    <w:tbl>
      <w:tblPr>
        <w:tblStyle w:val="Grigliatabella"/>
        <w:tblW w:w="0" w:type="auto"/>
        <w:tblInd w:w="534" w:type="dxa"/>
        <w:tblLook w:val="04A0" w:firstRow="1" w:lastRow="0" w:firstColumn="1" w:lastColumn="0" w:noHBand="0" w:noVBand="1"/>
      </w:tblPr>
      <w:tblGrid>
        <w:gridCol w:w="425"/>
        <w:gridCol w:w="9647"/>
      </w:tblGrid>
      <w:tr w:rsidR="00156633" w:rsidRPr="00AA2B79" w14:paraId="102CBF96" w14:textId="77777777" w:rsidTr="00A503CD">
        <w:tc>
          <w:tcPr>
            <w:tcW w:w="425" w:type="dxa"/>
          </w:tcPr>
          <w:p w14:paraId="2C4FC8AA" w14:textId="77777777" w:rsidR="00156633" w:rsidRPr="00AA2B79" w:rsidRDefault="00156633" w:rsidP="00A503CD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9647" w:type="dxa"/>
          </w:tcPr>
          <w:p w14:paraId="0BD1F18F" w14:textId="77777777" w:rsidR="00156633" w:rsidRPr="00AA2B79" w:rsidRDefault="00156633" w:rsidP="00A503CD">
            <w:pPr>
              <w:contextualSpacing/>
              <w:rPr>
                <w:rFonts w:cstheme="minorHAnsi"/>
              </w:rPr>
            </w:pPr>
            <w:r w:rsidRPr="00AA2B79">
              <w:rPr>
                <w:rFonts w:cstheme="minorHAnsi"/>
              </w:rPr>
              <w:t>Educazione alla Cittadinanza responsabile e consapevole</w:t>
            </w:r>
          </w:p>
        </w:tc>
      </w:tr>
      <w:tr w:rsidR="00156633" w:rsidRPr="00AA2B79" w14:paraId="626C8A29" w14:textId="77777777" w:rsidTr="00A503CD">
        <w:tc>
          <w:tcPr>
            <w:tcW w:w="425" w:type="dxa"/>
          </w:tcPr>
          <w:p w14:paraId="1FBE9FA8" w14:textId="77777777" w:rsidR="00156633" w:rsidRPr="00AA2B79" w:rsidRDefault="00156633" w:rsidP="00A503CD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9647" w:type="dxa"/>
          </w:tcPr>
          <w:p w14:paraId="6EFFB26A" w14:textId="77777777" w:rsidR="00156633" w:rsidRPr="00AA2B79" w:rsidRDefault="00156633" w:rsidP="00A503CD">
            <w:pPr>
              <w:contextualSpacing/>
              <w:rPr>
                <w:rFonts w:cstheme="minorHAnsi"/>
              </w:rPr>
            </w:pPr>
            <w:r w:rsidRPr="00AA2B79">
              <w:rPr>
                <w:rFonts w:cstheme="minorHAnsi"/>
              </w:rPr>
              <w:t>Costituzione: lettura e conoscenza dei principi fondamentali</w:t>
            </w:r>
          </w:p>
        </w:tc>
      </w:tr>
      <w:tr w:rsidR="00156633" w:rsidRPr="00AA2B79" w14:paraId="105FEE28" w14:textId="77777777" w:rsidTr="00A503CD">
        <w:tc>
          <w:tcPr>
            <w:tcW w:w="425" w:type="dxa"/>
          </w:tcPr>
          <w:p w14:paraId="78FD3842" w14:textId="77777777" w:rsidR="00156633" w:rsidRPr="00AA2B79" w:rsidRDefault="00156633" w:rsidP="00A503CD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9647" w:type="dxa"/>
          </w:tcPr>
          <w:p w14:paraId="2564355D" w14:textId="77777777" w:rsidR="00156633" w:rsidRPr="00AA2B79" w:rsidRDefault="00156633" w:rsidP="00A503CD">
            <w:pPr>
              <w:contextualSpacing/>
              <w:rPr>
                <w:rFonts w:cstheme="minorHAnsi"/>
              </w:rPr>
            </w:pPr>
            <w:r w:rsidRPr="00AA2B79">
              <w:rPr>
                <w:rFonts w:cstheme="minorHAnsi"/>
              </w:rPr>
              <w:t>Educazione al rispetto delle diversità (contrasto ai fenomeni di razzismo e bullismo)</w:t>
            </w:r>
          </w:p>
        </w:tc>
      </w:tr>
      <w:tr w:rsidR="00156633" w:rsidRPr="00AA2B79" w14:paraId="0CF363AD" w14:textId="77777777" w:rsidTr="00A503CD">
        <w:tc>
          <w:tcPr>
            <w:tcW w:w="425" w:type="dxa"/>
          </w:tcPr>
          <w:p w14:paraId="4B401EF1" w14:textId="77777777" w:rsidR="00156633" w:rsidRPr="00AA2B79" w:rsidRDefault="00156633" w:rsidP="00A503CD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9647" w:type="dxa"/>
          </w:tcPr>
          <w:p w14:paraId="75EFD60B" w14:textId="77777777" w:rsidR="00156633" w:rsidRPr="00AA2B79" w:rsidRDefault="00156633" w:rsidP="00A503CD">
            <w:pPr>
              <w:contextualSpacing/>
              <w:rPr>
                <w:rFonts w:cstheme="minorHAnsi"/>
              </w:rPr>
            </w:pPr>
            <w:r w:rsidRPr="00AA2B79">
              <w:rPr>
                <w:rFonts w:cstheme="minorHAnsi"/>
              </w:rPr>
              <w:t>Educazione al rispetto dell’identità di genere</w:t>
            </w:r>
          </w:p>
        </w:tc>
      </w:tr>
      <w:tr w:rsidR="00156633" w:rsidRPr="00AA2B79" w14:paraId="2028D754" w14:textId="77777777" w:rsidTr="00A503CD">
        <w:tc>
          <w:tcPr>
            <w:tcW w:w="425" w:type="dxa"/>
          </w:tcPr>
          <w:p w14:paraId="7043AB1A" w14:textId="77777777" w:rsidR="00156633" w:rsidRPr="00AA2B79" w:rsidRDefault="00156633" w:rsidP="00A503CD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9647" w:type="dxa"/>
          </w:tcPr>
          <w:p w14:paraId="6F07FAAE" w14:textId="77777777" w:rsidR="00156633" w:rsidRPr="00AA2B79" w:rsidRDefault="00156633" w:rsidP="00A503CD">
            <w:pPr>
              <w:contextualSpacing/>
              <w:rPr>
                <w:rFonts w:cstheme="minorHAnsi"/>
              </w:rPr>
            </w:pPr>
            <w:r w:rsidRPr="00AA2B79">
              <w:rPr>
                <w:rFonts w:cstheme="minorHAnsi"/>
              </w:rPr>
              <w:t>Legalità e lotta contro le mafie</w:t>
            </w:r>
          </w:p>
        </w:tc>
      </w:tr>
      <w:tr w:rsidR="00156633" w:rsidRPr="00AA2B79" w14:paraId="7ACE0A70" w14:textId="77777777" w:rsidTr="00A503CD">
        <w:tc>
          <w:tcPr>
            <w:tcW w:w="425" w:type="dxa"/>
          </w:tcPr>
          <w:p w14:paraId="59D97D91" w14:textId="77777777" w:rsidR="00156633" w:rsidRPr="00AA2B79" w:rsidRDefault="00156633" w:rsidP="00A503CD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9647" w:type="dxa"/>
          </w:tcPr>
          <w:p w14:paraId="07B30B88" w14:textId="77777777" w:rsidR="00156633" w:rsidRPr="00AA2B79" w:rsidRDefault="00156633" w:rsidP="00A503CD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  <w:sz w:val="24"/>
                <w:szCs w:val="24"/>
              </w:rPr>
              <w:t>U.d.a. interdisciplinare “</w:t>
            </w:r>
            <w:r w:rsidRPr="00CA4CA2">
              <w:rPr>
                <w:rFonts w:cstheme="minorHAnsi"/>
                <w:sz w:val="20"/>
                <w:szCs w:val="20"/>
              </w:rPr>
              <w:t>Costruiamo il rispetto</w:t>
            </w:r>
            <w:r>
              <w:rPr>
                <w:rFonts w:cstheme="minorHAnsi"/>
                <w:sz w:val="24"/>
                <w:szCs w:val="24"/>
              </w:rPr>
              <w:t>”</w:t>
            </w:r>
          </w:p>
        </w:tc>
      </w:tr>
    </w:tbl>
    <w:p w14:paraId="4D736711" w14:textId="77777777" w:rsidR="00156633" w:rsidRPr="00AA2B79" w:rsidRDefault="00156633" w:rsidP="00156633">
      <w:pPr>
        <w:spacing w:after="0" w:line="240" w:lineRule="auto"/>
        <w:contextualSpacing/>
        <w:rPr>
          <w:rFonts w:cstheme="minorHAnsi"/>
          <w:b/>
        </w:rPr>
      </w:pPr>
    </w:p>
    <w:p w14:paraId="5F45E518" w14:textId="77777777" w:rsidR="00156633" w:rsidRPr="00AA2B79" w:rsidRDefault="00156633" w:rsidP="00156633">
      <w:pPr>
        <w:spacing w:after="0" w:line="240" w:lineRule="auto"/>
        <w:contextualSpacing/>
        <w:rPr>
          <w:rFonts w:cstheme="minorHAnsi"/>
          <w:b/>
        </w:rPr>
      </w:pPr>
    </w:p>
    <w:p w14:paraId="1772B578" w14:textId="77777777" w:rsidR="00156633" w:rsidRPr="00113474" w:rsidRDefault="00156633" w:rsidP="00156633">
      <w:pPr>
        <w:numPr>
          <w:ilvl w:val="0"/>
          <w:numId w:val="17"/>
        </w:numPr>
        <w:spacing w:after="0" w:line="240" w:lineRule="auto"/>
        <w:contextualSpacing/>
        <w:rPr>
          <w:rFonts w:cstheme="minorHAnsi"/>
          <w:sz w:val="28"/>
          <w:szCs w:val="28"/>
        </w:rPr>
      </w:pPr>
      <w:r w:rsidRPr="00113474">
        <w:rPr>
          <w:rFonts w:cstheme="minorHAnsi"/>
          <w:b/>
          <w:sz w:val="28"/>
          <w:szCs w:val="28"/>
        </w:rPr>
        <w:t>L’I.C. per il sociale</w:t>
      </w:r>
      <w:r w:rsidRPr="00113474">
        <w:rPr>
          <w:rFonts w:cstheme="minorHAnsi"/>
          <w:sz w:val="28"/>
          <w:szCs w:val="28"/>
        </w:rPr>
        <w:t>: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10177"/>
      </w:tblGrid>
      <w:tr w:rsidR="00156633" w14:paraId="724E05DA" w14:textId="77777777" w:rsidTr="00156633">
        <w:tc>
          <w:tcPr>
            <w:tcW w:w="10177" w:type="dxa"/>
          </w:tcPr>
          <w:p w14:paraId="28056705" w14:textId="77777777" w:rsidR="00156633" w:rsidRPr="00F82B30" w:rsidRDefault="00156633" w:rsidP="00A503CD">
            <w:pPr>
              <w:rPr>
                <w:lang w:eastAsia="it-IT"/>
              </w:rPr>
            </w:pPr>
            <w:r w:rsidRPr="0020573E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- </w:t>
            </w:r>
            <w:r w:rsidRPr="00CD35C2">
              <w:rPr>
                <w:rFonts w:cstheme="minorHAnsi"/>
              </w:rPr>
              <w:t>Scuola solidale: iniziative di promozione della responsabilità e solidarietà sociale</w:t>
            </w:r>
          </w:p>
        </w:tc>
      </w:tr>
    </w:tbl>
    <w:p w14:paraId="364370A3" w14:textId="77777777" w:rsidR="00156633" w:rsidRPr="004918CF" w:rsidRDefault="00156633" w:rsidP="00156633">
      <w:pPr>
        <w:spacing w:after="0" w:line="240" w:lineRule="auto"/>
        <w:ind w:left="1146"/>
        <w:contextualSpacing/>
        <w:rPr>
          <w:rFonts w:cstheme="minorHAnsi"/>
        </w:rPr>
      </w:pPr>
    </w:p>
    <w:p w14:paraId="0F6C1DD4" w14:textId="77777777" w:rsidR="00156633" w:rsidRPr="009A1E0B" w:rsidRDefault="00156633" w:rsidP="007A0765">
      <w:pPr>
        <w:pStyle w:val="Paragrafoelenco"/>
        <w:spacing w:after="0" w:line="240" w:lineRule="auto"/>
        <w:ind w:left="1146"/>
        <w:rPr>
          <w:rFonts w:ascii="Bookman Old Style" w:hAnsi="Bookman Old Style"/>
        </w:rPr>
      </w:pPr>
    </w:p>
    <w:p w14:paraId="6477D82C" w14:textId="2D948565" w:rsidR="00137038" w:rsidRPr="009A1E0B" w:rsidRDefault="00137038" w:rsidP="00137038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theme="minorHAnsi"/>
        </w:rPr>
      </w:pPr>
      <w:r w:rsidRPr="009A1E0B">
        <w:rPr>
          <w:rFonts w:ascii="Bookman Old Style" w:hAnsi="Bookman Old Style" w:cstheme="minorHAnsi"/>
          <w:b/>
        </w:rPr>
        <w:t>Per i progetti curricolari ed extra-curricolari si rimanda al PTOF</w:t>
      </w:r>
    </w:p>
    <w:p w14:paraId="0480BE4B" w14:textId="77777777" w:rsidR="007749E3" w:rsidRPr="009A1E0B" w:rsidRDefault="007749E3" w:rsidP="007749E3">
      <w:pPr>
        <w:spacing w:after="0" w:line="240" w:lineRule="auto"/>
        <w:jc w:val="both"/>
        <w:rPr>
          <w:rFonts w:ascii="Bookman Old Style" w:hAnsi="Bookman Old Style"/>
          <w:u w:val="single"/>
        </w:rPr>
      </w:pPr>
    </w:p>
    <w:p w14:paraId="1C098CD1" w14:textId="77777777" w:rsidR="00E30D21" w:rsidRPr="009A1E0B" w:rsidRDefault="00E30D21" w:rsidP="004D0AB5">
      <w:pPr>
        <w:spacing w:line="240" w:lineRule="auto"/>
        <w:jc w:val="center"/>
        <w:rPr>
          <w:rFonts w:ascii="Bookman Old Style" w:hAnsi="Bookman Old Style"/>
          <w:u w:val="single"/>
        </w:rPr>
      </w:pPr>
    </w:p>
    <w:p w14:paraId="356BE6B9" w14:textId="77777777" w:rsidR="00E30D21" w:rsidRPr="009A1E0B" w:rsidRDefault="00C22FB4" w:rsidP="00E30D21">
      <w:pPr>
        <w:spacing w:line="240" w:lineRule="auto"/>
        <w:jc w:val="both"/>
        <w:rPr>
          <w:rFonts w:ascii="Bookman Old Style" w:hAnsi="Bookman Old Style"/>
          <w:b/>
          <w:u w:val="single"/>
        </w:rPr>
      </w:pPr>
      <w:r w:rsidRPr="009A1E0B">
        <w:rPr>
          <w:rFonts w:ascii="Bookman Old Style" w:hAnsi="Bookman Old Style"/>
          <w:b/>
          <w:u w:val="single"/>
        </w:rPr>
        <w:t xml:space="preserve">1. Obiettivi Minimi della disciplina </w:t>
      </w:r>
    </w:p>
    <w:p w14:paraId="077F14E9" w14:textId="77777777" w:rsidR="00C22FB4" w:rsidRPr="009A1E0B" w:rsidRDefault="00C22FB4" w:rsidP="00E30D21">
      <w:pPr>
        <w:spacing w:line="240" w:lineRule="auto"/>
        <w:jc w:val="both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1) ……..</w:t>
      </w:r>
    </w:p>
    <w:p w14:paraId="3151EFFC" w14:textId="77777777" w:rsidR="00C22FB4" w:rsidRPr="009A1E0B" w:rsidRDefault="00C22FB4" w:rsidP="00E30D21">
      <w:pPr>
        <w:spacing w:line="240" w:lineRule="auto"/>
        <w:jc w:val="both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2) ……..</w:t>
      </w:r>
    </w:p>
    <w:p w14:paraId="2F705902" w14:textId="77777777" w:rsidR="004D0AB5" w:rsidRPr="009A1E0B" w:rsidRDefault="004D0AB5" w:rsidP="00E30D21">
      <w:pPr>
        <w:spacing w:line="240" w:lineRule="auto"/>
        <w:jc w:val="both"/>
        <w:rPr>
          <w:rFonts w:ascii="Bookman Old Style" w:hAnsi="Bookman Old Style"/>
          <w:u w:val="single"/>
        </w:rPr>
      </w:pPr>
    </w:p>
    <w:p w14:paraId="04137FFE" w14:textId="77777777" w:rsidR="001A6725" w:rsidRPr="009A1E0B" w:rsidRDefault="001A6725" w:rsidP="00E30D21">
      <w:pPr>
        <w:tabs>
          <w:tab w:val="left" w:pos="8171"/>
        </w:tabs>
        <w:rPr>
          <w:rFonts w:ascii="Bookman Old Style" w:hAnsi="Bookman Old Style"/>
        </w:rPr>
      </w:pPr>
    </w:p>
    <w:p w14:paraId="7B21D3B7" w14:textId="77777777" w:rsidR="00510FFE" w:rsidRPr="009A1E0B" w:rsidRDefault="00510FFE" w:rsidP="00E30D21">
      <w:pPr>
        <w:tabs>
          <w:tab w:val="left" w:pos="8171"/>
        </w:tabs>
        <w:rPr>
          <w:rFonts w:ascii="Bookman Old Style" w:hAnsi="Bookman Old Style"/>
        </w:rPr>
      </w:pPr>
    </w:p>
    <w:p w14:paraId="15CA9E0A" w14:textId="05EE52A8" w:rsidR="00E30D21" w:rsidRPr="009A1E0B" w:rsidRDefault="00DE155C" w:rsidP="00137038">
      <w:pPr>
        <w:tabs>
          <w:tab w:val="left" w:pos="8171"/>
        </w:tabs>
        <w:rPr>
          <w:rFonts w:ascii="Bookman Old Style" w:hAnsi="Bookman Old Style"/>
        </w:rPr>
      </w:pPr>
      <w:r w:rsidRPr="009A1E0B">
        <w:rPr>
          <w:rFonts w:ascii="Bookman Old Style" w:hAnsi="Bookman Old Style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086A6A" wp14:editId="2341C361">
                <wp:simplePos x="0" y="0"/>
                <wp:positionH relativeFrom="column">
                  <wp:posOffset>2383790</wp:posOffset>
                </wp:positionH>
                <wp:positionV relativeFrom="paragraph">
                  <wp:posOffset>-26670</wp:posOffset>
                </wp:positionV>
                <wp:extent cx="4067175" cy="329565"/>
                <wp:effectExtent l="38100" t="38100" r="104775" b="8953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717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6A85BAF" w14:textId="77777777" w:rsidR="00E22CCA" w:rsidRDefault="00E22CCA" w:rsidP="00E30D2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027EBE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METODI, STRATEGIE E STRUMENTI</w:t>
                            </w:r>
                          </w:p>
                          <w:p w14:paraId="03D1EBB8" w14:textId="77777777" w:rsidR="00E22CCA" w:rsidRPr="00027EBE" w:rsidRDefault="00E22CCA" w:rsidP="00E30D2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086A6A" id="Rectangle 3" o:spid="_x0000_s1028" style="position:absolute;margin-left:187.7pt;margin-top:-2.1pt;width:320.25pt;height:2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" strokecolor="#0070c0" strokeweight="1.5pt">
                <v:shadow on="t" color="black" opacity="26214f" origin="-.5,-.5" offset=".74836mm,.74836mm"/>
                <v:textbox>
                  <w:txbxContent>
                    <w:p w14:paraId="06A85BAF" w14:textId="77777777" w:rsidR="00E22CCA" w:rsidRDefault="00E22CCA" w:rsidP="00E30D21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027EBE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METODI, STRATEGIE E STRUMENTI</w:t>
                      </w:r>
                    </w:p>
                    <w:p w14:paraId="03D1EBB8" w14:textId="77777777" w:rsidR="00E22CCA" w:rsidRPr="00027EBE" w:rsidRDefault="00E22CCA" w:rsidP="00E30D21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39ACA91" w14:textId="065E6D07" w:rsidR="00FF71AE" w:rsidRPr="009A1E0B" w:rsidRDefault="00E30D21" w:rsidP="00E30D21">
      <w:p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>METODI E STRATEGI</w:t>
      </w:r>
    </w:p>
    <w:p w14:paraId="1E73A543" w14:textId="56637AFF" w:rsidR="00E30D21" w:rsidRPr="009A1E0B" w:rsidRDefault="00E30D21" w:rsidP="00E30D21">
      <w:pPr>
        <w:pStyle w:val="Paragrafoelenco"/>
        <w:numPr>
          <w:ilvl w:val="0"/>
          <w:numId w:val="1"/>
        </w:num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</w:rPr>
        <w:t>Abituare gli alunni a una visione sistematica delle diverse discipline e dei problemi in genere, al fine di evitare la frammentarietà</w:t>
      </w:r>
      <w:r w:rsidR="009A1E0B">
        <w:rPr>
          <w:rFonts w:ascii="Bookman Old Style" w:hAnsi="Bookman Old Style"/>
        </w:rPr>
        <w:t>;</w:t>
      </w:r>
    </w:p>
    <w:p w14:paraId="5597BA5B" w14:textId="41726925" w:rsidR="00E30D21" w:rsidRPr="009A1E0B" w:rsidRDefault="00E30D21" w:rsidP="00E30D21">
      <w:pPr>
        <w:pStyle w:val="Paragrafoelenco"/>
        <w:numPr>
          <w:ilvl w:val="0"/>
          <w:numId w:val="1"/>
        </w:num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</w:rPr>
        <w:t>Privilegiare l’operatività in tutte le discipline e valorizzare le esperienze degli allievi</w:t>
      </w:r>
      <w:r w:rsidR="009A1E0B">
        <w:rPr>
          <w:rFonts w:ascii="Bookman Old Style" w:hAnsi="Bookman Old Style"/>
        </w:rPr>
        <w:t>;</w:t>
      </w:r>
    </w:p>
    <w:p w14:paraId="38D505AF" w14:textId="5D38887B" w:rsidR="00E30D21" w:rsidRPr="009A1E0B" w:rsidRDefault="00E30D21" w:rsidP="00E30D21">
      <w:pPr>
        <w:pStyle w:val="Paragrafoelenco"/>
        <w:numPr>
          <w:ilvl w:val="0"/>
          <w:numId w:val="1"/>
        </w:num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</w:rPr>
        <w:t>Educare al metodo scientifico (osservazione, ricerca e scoperta)</w:t>
      </w:r>
      <w:r w:rsidR="00FF71AE" w:rsidRPr="009A1E0B">
        <w:rPr>
          <w:rFonts w:ascii="Bookman Old Style" w:hAnsi="Bookman Old Style"/>
        </w:rPr>
        <w:t xml:space="preserve"> e all’apprendimento delle discipline STEAM</w:t>
      </w:r>
      <w:r w:rsidR="009A1E0B">
        <w:rPr>
          <w:rFonts w:ascii="Bookman Old Style" w:hAnsi="Bookman Old Style"/>
        </w:rPr>
        <w:t>;</w:t>
      </w:r>
    </w:p>
    <w:p w14:paraId="5F47CF22" w14:textId="5CD8C0EE" w:rsidR="00E30D21" w:rsidRPr="009A1E0B" w:rsidRDefault="00E30D21" w:rsidP="00E30D21">
      <w:pPr>
        <w:pStyle w:val="Paragrafoelenco"/>
        <w:numPr>
          <w:ilvl w:val="0"/>
          <w:numId w:val="1"/>
        </w:num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</w:rPr>
        <w:t>Promuovere la rielaborazione dei contenuti</w:t>
      </w:r>
      <w:r w:rsidR="009A1E0B">
        <w:rPr>
          <w:rFonts w:ascii="Bookman Old Style" w:hAnsi="Bookman Old Style"/>
        </w:rPr>
        <w:t>;</w:t>
      </w:r>
    </w:p>
    <w:p w14:paraId="60E22CE8" w14:textId="026E5A09" w:rsidR="00E30D21" w:rsidRPr="009A1E0B" w:rsidRDefault="00E30D21" w:rsidP="00E30D21">
      <w:pPr>
        <w:pStyle w:val="Paragrafoelenco"/>
        <w:numPr>
          <w:ilvl w:val="0"/>
          <w:numId w:val="1"/>
        </w:num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</w:rPr>
        <w:t>Programmare attività di recupero, potenziamento e interventi individualizzati</w:t>
      </w:r>
      <w:r w:rsidR="009A1E0B">
        <w:rPr>
          <w:rFonts w:ascii="Bookman Old Style" w:hAnsi="Bookman Old Style"/>
        </w:rPr>
        <w:t>;</w:t>
      </w:r>
    </w:p>
    <w:p w14:paraId="5FE1AD27" w14:textId="5E80AA23" w:rsidR="00E30D21" w:rsidRPr="009A1E0B" w:rsidRDefault="00E30D21" w:rsidP="00E30D21">
      <w:pPr>
        <w:pStyle w:val="Paragrafoelenco"/>
        <w:numPr>
          <w:ilvl w:val="0"/>
          <w:numId w:val="1"/>
        </w:num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</w:rPr>
        <w:t>Favorire l’apprendimento nel gruppo cooperativo/tra pari</w:t>
      </w:r>
      <w:r w:rsidR="009A1E0B">
        <w:rPr>
          <w:rFonts w:ascii="Bookman Old Style" w:hAnsi="Bookman Old Style"/>
        </w:rPr>
        <w:t>, la collaborazione e la creatività;</w:t>
      </w:r>
    </w:p>
    <w:p w14:paraId="6FBC8815" w14:textId="090BFAA1" w:rsidR="00E30D21" w:rsidRPr="009A1E0B" w:rsidRDefault="00E30D21" w:rsidP="00E30D21">
      <w:pPr>
        <w:pStyle w:val="Paragrafoelenco"/>
        <w:numPr>
          <w:ilvl w:val="0"/>
          <w:numId w:val="1"/>
        </w:num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</w:rPr>
        <w:t>Utilizz</w:t>
      </w:r>
      <w:r w:rsidR="00137038" w:rsidRPr="009A1E0B">
        <w:rPr>
          <w:rFonts w:ascii="Bookman Old Style" w:hAnsi="Bookman Old Style"/>
        </w:rPr>
        <w:t xml:space="preserve">are </w:t>
      </w:r>
      <w:r w:rsidRPr="009A1E0B">
        <w:rPr>
          <w:rFonts w:ascii="Bookman Old Style" w:hAnsi="Bookman Old Style"/>
        </w:rPr>
        <w:t>mediatori didattici (attivi, iconici, analogici, simbolici)</w:t>
      </w:r>
      <w:r w:rsidR="009A1E0B">
        <w:rPr>
          <w:rFonts w:ascii="Bookman Old Style" w:hAnsi="Bookman Old Style"/>
        </w:rPr>
        <w:t>;</w:t>
      </w:r>
    </w:p>
    <w:p w14:paraId="12EFF05C" w14:textId="169AACBA" w:rsidR="00FF71AE" w:rsidRPr="009A1E0B" w:rsidRDefault="00FF71AE" w:rsidP="00FF71AE">
      <w:p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>Quindi:</w:t>
      </w:r>
    </w:p>
    <w:p w14:paraId="41D964C1" w14:textId="77777777" w:rsidR="00FF71AE" w:rsidRPr="009A1E0B" w:rsidRDefault="00FF71AE" w:rsidP="00FF71AE">
      <w:pPr>
        <w:numPr>
          <w:ilvl w:val="0"/>
          <w:numId w:val="29"/>
        </w:numPr>
        <w:spacing w:after="160" w:line="259" w:lineRule="auto"/>
        <w:contextualSpacing/>
        <w:rPr>
          <w:rFonts w:ascii="Bookman Old Style" w:eastAsiaTheme="minorHAnsi" w:hAnsi="Bookman Old Style" w:cstheme="minorHAnsi"/>
        </w:rPr>
      </w:pPr>
      <w:r w:rsidRPr="009A1E0B">
        <w:rPr>
          <w:rFonts w:ascii="Bookman Old Style" w:eastAsiaTheme="minorHAnsi" w:hAnsi="Bookman Old Style" w:cstheme="minorHAnsi"/>
        </w:rPr>
        <w:lastRenderedPageBreak/>
        <w:t>Cooperative learning</w:t>
      </w:r>
    </w:p>
    <w:p w14:paraId="4BFB148F" w14:textId="6A9893CC" w:rsidR="00FF71AE" w:rsidRPr="009A1E0B" w:rsidRDefault="00FF71AE" w:rsidP="00FF71AE">
      <w:pPr>
        <w:numPr>
          <w:ilvl w:val="0"/>
          <w:numId w:val="29"/>
        </w:numPr>
        <w:spacing w:after="160" w:line="259" w:lineRule="auto"/>
        <w:contextualSpacing/>
        <w:rPr>
          <w:rFonts w:ascii="Bookman Old Style" w:eastAsiaTheme="minorHAnsi" w:hAnsi="Bookman Old Style" w:cstheme="minorHAnsi"/>
        </w:rPr>
      </w:pPr>
      <w:r w:rsidRPr="009A1E0B">
        <w:rPr>
          <w:rFonts w:ascii="Bookman Old Style" w:eastAsiaTheme="minorHAnsi" w:hAnsi="Bookman Old Style" w:cstheme="minorHAnsi"/>
        </w:rPr>
        <w:t>Peer Tutoring</w:t>
      </w:r>
    </w:p>
    <w:p w14:paraId="7A50809F" w14:textId="77777777" w:rsidR="00FF71AE" w:rsidRPr="009A1E0B" w:rsidRDefault="00FF71AE" w:rsidP="00FF71AE">
      <w:pPr>
        <w:numPr>
          <w:ilvl w:val="0"/>
          <w:numId w:val="29"/>
        </w:numPr>
        <w:spacing w:after="160" w:line="259" w:lineRule="auto"/>
        <w:contextualSpacing/>
        <w:rPr>
          <w:rFonts w:ascii="Bookman Old Style" w:eastAsiaTheme="minorHAnsi" w:hAnsi="Bookman Old Style" w:cstheme="minorHAnsi"/>
        </w:rPr>
      </w:pPr>
      <w:r w:rsidRPr="009A1E0B">
        <w:rPr>
          <w:rFonts w:ascii="Bookman Old Style" w:eastAsiaTheme="minorHAnsi" w:hAnsi="Bookman Old Style" w:cstheme="minorHAnsi"/>
        </w:rPr>
        <w:t>Digital Storytelling</w:t>
      </w:r>
    </w:p>
    <w:p w14:paraId="7D634952" w14:textId="77777777" w:rsidR="00FF71AE" w:rsidRPr="009A1E0B" w:rsidRDefault="00FF71AE" w:rsidP="00FF71AE">
      <w:pPr>
        <w:numPr>
          <w:ilvl w:val="0"/>
          <w:numId w:val="29"/>
        </w:numPr>
        <w:spacing w:after="160" w:line="259" w:lineRule="auto"/>
        <w:contextualSpacing/>
        <w:rPr>
          <w:rFonts w:ascii="Bookman Old Style" w:eastAsiaTheme="minorHAnsi" w:hAnsi="Bookman Old Style" w:cstheme="minorHAnsi"/>
        </w:rPr>
      </w:pPr>
      <w:r w:rsidRPr="009A1E0B">
        <w:rPr>
          <w:rFonts w:ascii="Bookman Old Style" w:eastAsiaTheme="minorHAnsi" w:hAnsi="Bookman Old Style" w:cstheme="minorHAnsi"/>
        </w:rPr>
        <w:t>Coding</w:t>
      </w:r>
    </w:p>
    <w:p w14:paraId="6B0BF847" w14:textId="77777777" w:rsidR="00FF71AE" w:rsidRPr="009A1E0B" w:rsidRDefault="00FF71AE" w:rsidP="00FF71AE">
      <w:pPr>
        <w:numPr>
          <w:ilvl w:val="0"/>
          <w:numId w:val="29"/>
        </w:numPr>
        <w:spacing w:after="160" w:line="259" w:lineRule="auto"/>
        <w:contextualSpacing/>
        <w:rPr>
          <w:rFonts w:ascii="Bookman Old Style" w:eastAsiaTheme="minorHAnsi" w:hAnsi="Bookman Old Style" w:cstheme="minorHAnsi"/>
          <w:lang w:val="en-GB"/>
        </w:rPr>
      </w:pPr>
      <w:r w:rsidRPr="009A1E0B">
        <w:rPr>
          <w:rFonts w:ascii="Bookman Old Style" w:eastAsiaTheme="minorHAnsi" w:hAnsi="Bookman Old Style" w:cstheme="minorHAnsi"/>
          <w:lang w:val="en-GB"/>
        </w:rPr>
        <w:t>Laboratorialità e learning by doing (Tinkering)</w:t>
      </w:r>
    </w:p>
    <w:p w14:paraId="4540A465" w14:textId="77777777" w:rsidR="00FF71AE" w:rsidRPr="009A1E0B" w:rsidRDefault="00FF71AE" w:rsidP="00FF71AE">
      <w:pPr>
        <w:numPr>
          <w:ilvl w:val="0"/>
          <w:numId w:val="29"/>
        </w:numPr>
        <w:spacing w:after="160" w:line="259" w:lineRule="auto"/>
        <w:contextualSpacing/>
        <w:rPr>
          <w:rFonts w:ascii="Bookman Old Style" w:eastAsiaTheme="minorHAnsi" w:hAnsi="Bookman Old Style" w:cstheme="minorHAnsi"/>
        </w:rPr>
      </w:pPr>
      <w:r w:rsidRPr="009A1E0B">
        <w:rPr>
          <w:rFonts w:ascii="Bookman Old Style" w:eastAsiaTheme="minorHAnsi" w:hAnsi="Bookman Old Style" w:cstheme="minorHAnsi"/>
        </w:rPr>
        <w:t>Problem solving e metodo induttivo</w:t>
      </w:r>
    </w:p>
    <w:p w14:paraId="5BEF800B" w14:textId="77777777" w:rsidR="00FF71AE" w:rsidRPr="009A1E0B" w:rsidRDefault="00FF71AE" w:rsidP="00FF71AE">
      <w:pPr>
        <w:numPr>
          <w:ilvl w:val="0"/>
          <w:numId w:val="29"/>
        </w:numPr>
        <w:spacing w:after="160" w:line="259" w:lineRule="auto"/>
        <w:contextualSpacing/>
        <w:rPr>
          <w:rFonts w:ascii="Bookman Old Style" w:eastAsiaTheme="minorHAnsi" w:hAnsi="Bookman Old Style" w:cstheme="minorHAnsi"/>
        </w:rPr>
      </w:pPr>
      <w:r w:rsidRPr="009A1E0B">
        <w:rPr>
          <w:rFonts w:ascii="Bookman Old Style" w:eastAsiaTheme="minorHAnsi" w:hAnsi="Bookman Old Style" w:cstheme="minorHAnsi"/>
        </w:rPr>
        <w:t>Gamification e Game-based learning</w:t>
      </w:r>
    </w:p>
    <w:p w14:paraId="159F7DA6" w14:textId="77777777" w:rsidR="00FF71AE" w:rsidRPr="009A1E0B" w:rsidRDefault="00FF71AE" w:rsidP="00FF71AE">
      <w:pPr>
        <w:rPr>
          <w:rFonts w:ascii="Bookman Old Style" w:hAnsi="Bookman Old Style"/>
          <w:b/>
        </w:rPr>
      </w:pPr>
    </w:p>
    <w:p w14:paraId="7A099BFC" w14:textId="3108E65C" w:rsidR="00137038" w:rsidRPr="009A1E0B" w:rsidRDefault="00137038" w:rsidP="00137038">
      <w:pPr>
        <w:spacing w:after="160" w:line="259" w:lineRule="auto"/>
        <w:jc w:val="both"/>
        <w:rPr>
          <w:rFonts w:ascii="Bookman Old Style" w:hAnsi="Bookman Old Style" w:cstheme="minorHAnsi"/>
          <w:bCs/>
          <w:lang w:eastAsia="it-IT"/>
        </w:rPr>
      </w:pPr>
      <w:r w:rsidRPr="009A1E0B">
        <w:rPr>
          <w:rFonts w:ascii="Bookman Old Style" w:eastAsiaTheme="minorHAnsi" w:hAnsi="Bookman Old Style" w:cstheme="minorHAnsi"/>
        </w:rPr>
        <w:t xml:space="preserve">Allo scopo di rendere il processo di </w:t>
      </w:r>
      <w:r w:rsidRPr="009A1E0B">
        <w:rPr>
          <w:rFonts w:ascii="Bookman Old Style" w:hAnsi="Bookman Old Style" w:cstheme="minorHAnsi"/>
          <w:lang w:eastAsia="it-IT"/>
        </w:rPr>
        <w:t xml:space="preserve">insegnamento/apprendimento più motivante ed efficace, e tenendo conto dell’imminente realizzazione dei nuovi ambienti di apprendimento innovativi </w:t>
      </w:r>
      <w:r w:rsidRPr="009A1E0B">
        <w:rPr>
          <w:rFonts w:ascii="Bookman Old Style" w:hAnsi="Bookman Old Style" w:cstheme="minorHAnsi"/>
          <w:bCs/>
          <w:lang w:eastAsia="it-IT"/>
        </w:rPr>
        <w:t>è opportuno integrare,</w:t>
      </w:r>
      <w:r w:rsidRPr="009A1E0B">
        <w:rPr>
          <w:rFonts w:ascii="Bookman Old Style" w:hAnsi="Bookman Old Style" w:cstheme="minorHAnsi"/>
          <w:lang w:eastAsia="it-IT"/>
        </w:rPr>
        <w:t xml:space="preserve"> dal punto di vista metodologico,</w:t>
      </w:r>
      <w:r w:rsidRPr="009A1E0B">
        <w:rPr>
          <w:rFonts w:ascii="Bookman Old Style" w:hAnsi="Bookman Old Style" w:cstheme="minorHAnsi"/>
          <w:bCs/>
          <w:lang w:eastAsia="it-IT"/>
        </w:rPr>
        <w:t xml:space="preserve"> la didattica con la tecnologia e gli strumenti didattici digitali</w:t>
      </w:r>
      <w:r w:rsidR="00FF71AE" w:rsidRPr="009A1E0B">
        <w:rPr>
          <w:rFonts w:ascii="Bookman Old Style" w:hAnsi="Bookman Old Style" w:cstheme="minorHAnsi"/>
          <w:bCs/>
          <w:lang w:eastAsia="it-IT"/>
        </w:rPr>
        <w:t xml:space="preserve"> disponibili. </w:t>
      </w:r>
    </w:p>
    <w:p w14:paraId="5DB217B1" w14:textId="05853273" w:rsidR="00137038" w:rsidRPr="009A1E0B" w:rsidRDefault="00137038" w:rsidP="00137038">
      <w:pPr>
        <w:shd w:val="clear" w:color="auto" w:fill="FFFFFF"/>
        <w:spacing w:after="276" w:line="240" w:lineRule="auto"/>
        <w:jc w:val="both"/>
        <w:rPr>
          <w:rFonts w:ascii="Bookman Old Style" w:hAnsi="Bookman Old Style" w:cstheme="minorHAnsi"/>
          <w:lang w:eastAsia="it-IT"/>
        </w:rPr>
      </w:pPr>
      <w:r w:rsidRPr="009A1E0B">
        <w:rPr>
          <w:rFonts w:ascii="Bookman Old Style" w:hAnsi="Bookman Old Style" w:cstheme="minorHAnsi"/>
          <w:lang w:eastAsia="it-IT"/>
        </w:rPr>
        <w:t>La tecnologia</w:t>
      </w:r>
      <w:r w:rsidR="009A1E0B" w:rsidRPr="009A1E0B">
        <w:rPr>
          <w:rFonts w:ascii="Bookman Old Style" w:hAnsi="Bookman Old Style" w:cstheme="minorHAnsi"/>
          <w:lang w:eastAsia="it-IT"/>
        </w:rPr>
        <w:t xml:space="preserve">, integrata in prospettiva interdisciplinare, </w:t>
      </w:r>
      <w:r w:rsidR="00FF71AE" w:rsidRPr="009A1E0B">
        <w:rPr>
          <w:rFonts w:ascii="Bookman Old Style" w:hAnsi="Bookman Old Style" w:cstheme="minorHAnsi"/>
          <w:lang w:eastAsia="it-IT"/>
        </w:rPr>
        <w:t xml:space="preserve">va intesa quale strumento e mediatore del processo di apprendimento che favorisce l’inclusività e il contrasto alla dispersione scolastica. </w:t>
      </w:r>
    </w:p>
    <w:p w14:paraId="5A5AED90" w14:textId="77777777" w:rsidR="00137038" w:rsidRPr="009A1E0B" w:rsidRDefault="00137038" w:rsidP="00137038">
      <w:pPr>
        <w:pStyle w:val="Paragrafoelenco"/>
        <w:rPr>
          <w:rFonts w:ascii="Bookman Old Style" w:hAnsi="Bookman Old Style"/>
          <w:b/>
        </w:rPr>
      </w:pPr>
    </w:p>
    <w:p w14:paraId="5CB2ACA8" w14:textId="77777777" w:rsidR="00E30D21" w:rsidRPr="009A1E0B" w:rsidRDefault="00E30D21" w:rsidP="00E30D21">
      <w:p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>ORGANIZZAZIONE DELL’INSEGNAMENTO IN</w:t>
      </w:r>
      <w:r w:rsidR="00596F64" w:rsidRPr="009A1E0B">
        <w:rPr>
          <w:rFonts w:ascii="Bookman Old Style" w:hAnsi="Bookman Old Style"/>
          <w:b/>
        </w:rPr>
        <w:t>CLUSIVO</w:t>
      </w:r>
    </w:p>
    <w:p w14:paraId="4D96875E" w14:textId="77777777" w:rsidR="00E30D21" w:rsidRPr="009A1E0B" w:rsidRDefault="00E30D21" w:rsidP="00513B1F">
      <w:pPr>
        <w:pStyle w:val="Paragrafoelenco"/>
        <w:numPr>
          <w:ilvl w:val="0"/>
          <w:numId w:val="11"/>
        </w:numPr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adattamento dei tempi, dei metodi e dei contenuti alle potenzialità e ai bisogni degli alunni</w:t>
      </w:r>
    </w:p>
    <w:p w14:paraId="22D3EEED" w14:textId="77777777" w:rsidR="00596F64" w:rsidRPr="009A1E0B" w:rsidRDefault="00596F64" w:rsidP="00596F64">
      <w:pPr>
        <w:pStyle w:val="Paragrafoelenco"/>
        <w:numPr>
          <w:ilvl w:val="0"/>
          <w:numId w:val="11"/>
        </w:numPr>
        <w:rPr>
          <w:rFonts w:ascii="Bookman Old Style" w:eastAsia="Calibri" w:hAnsi="Bookman Old Style"/>
        </w:rPr>
      </w:pPr>
      <w:r w:rsidRPr="009A1E0B">
        <w:rPr>
          <w:rFonts w:ascii="Bookman Old Style" w:eastAsia="Calibri" w:hAnsi="Bookman Old Style"/>
        </w:rPr>
        <w:t>adattamento degli stili comunicativi, delle forme di lezione e degli spazi di apprendimento</w:t>
      </w:r>
    </w:p>
    <w:p w14:paraId="3781C268" w14:textId="7472892A" w:rsidR="00596F64" w:rsidRPr="009A1E0B" w:rsidRDefault="00596F64" w:rsidP="00596F64">
      <w:pPr>
        <w:pStyle w:val="Paragrafoelenco"/>
        <w:numPr>
          <w:ilvl w:val="0"/>
          <w:numId w:val="11"/>
        </w:numPr>
        <w:rPr>
          <w:rFonts w:ascii="Bookman Old Style" w:eastAsia="Calibri" w:hAnsi="Bookman Old Style"/>
        </w:rPr>
      </w:pPr>
      <w:r w:rsidRPr="009A1E0B">
        <w:rPr>
          <w:rFonts w:ascii="Bookman Old Style" w:eastAsia="Calibri" w:hAnsi="Bookman Old Style"/>
        </w:rPr>
        <w:t>apprendimento cooperativo, tutoring e peer tutoring, didattica laboratoriale, problem</w:t>
      </w:r>
      <w:r w:rsidR="00FF71AE" w:rsidRPr="009A1E0B">
        <w:rPr>
          <w:rFonts w:ascii="Bookman Old Style" w:eastAsia="Calibri" w:hAnsi="Bookman Old Style"/>
        </w:rPr>
        <w:t xml:space="preserve"> </w:t>
      </w:r>
      <w:r w:rsidRPr="009A1E0B">
        <w:rPr>
          <w:rFonts w:ascii="Bookman Old Style" w:eastAsia="Calibri" w:hAnsi="Bookman Old Style"/>
        </w:rPr>
        <w:t>solving</w:t>
      </w:r>
    </w:p>
    <w:p w14:paraId="080BCE20" w14:textId="77777777" w:rsidR="00E30D21" w:rsidRPr="009A1E0B" w:rsidRDefault="00596F64" w:rsidP="00513B1F">
      <w:pPr>
        <w:pStyle w:val="Paragrafoelenco"/>
        <w:numPr>
          <w:ilvl w:val="0"/>
          <w:numId w:val="11"/>
        </w:numPr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l</w:t>
      </w:r>
      <w:r w:rsidR="00E30D21" w:rsidRPr="009A1E0B">
        <w:rPr>
          <w:rFonts w:ascii="Bookman Old Style" w:hAnsi="Bookman Old Style"/>
        </w:rPr>
        <w:t>avori di gruppo o in coppia durante le ore curricolari</w:t>
      </w:r>
    </w:p>
    <w:p w14:paraId="47EF59E5" w14:textId="77777777" w:rsidR="00E30D21" w:rsidRPr="009A1E0B" w:rsidRDefault="00E30D21" w:rsidP="00513B1F">
      <w:pPr>
        <w:pStyle w:val="Paragrafoelenco"/>
        <w:numPr>
          <w:ilvl w:val="0"/>
          <w:numId w:val="11"/>
        </w:numPr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esercitazioni guidate e graduate a livello crescente di difficoltà</w:t>
      </w:r>
    </w:p>
    <w:p w14:paraId="44588FD7" w14:textId="77777777" w:rsidR="00E30D21" w:rsidRPr="009A1E0B" w:rsidRDefault="00E30D21" w:rsidP="00E30D21">
      <w:p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>STRUMENTI</w:t>
      </w:r>
    </w:p>
    <w:p w14:paraId="1493094B" w14:textId="459FD023" w:rsidR="00B6110E" w:rsidRPr="009A1E0B" w:rsidRDefault="00B6110E" w:rsidP="00596F64">
      <w:pPr>
        <w:numPr>
          <w:ilvl w:val="0"/>
          <w:numId w:val="16"/>
        </w:numPr>
        <w:contextualSpacing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Piattaforma G</w:t>
      </w:r>
      <w:r w:rsidR="00510FFE" w:rsidRPr="009A1E0B">
        <w:rPr>
          <w:rFonts w:ascii="Bookman Old Style" w:hAnsi="Bookman Old Style"/>
        </w:rPr>
        <w:t>oogle Workspace</w:t>
      </w:r>
      <w:r w:rsidR="00FF71AE" w:rsidRPr="009A1E0B">
        <w:rPr>
          <w:rFonts w:ascii="Bookman Old Style" w:hAnsi="Bookman Old Style"/>
        </w:rPr>
        <w:t xml:space="preserve"> e relativi applicativi per la didattica</w:t>
      </w:r>
    </w:p>
    <w:p w14:paraId="67D84215" w14:textId="77777777" w:rsidR="00596F64" w:rsidRPr="009A1E0B" w:rsidRDefault="00510FFE" w:rsidP="00596F64">
      <w:pPr>
        <w:numPr>
          <w:ilvl w:val="0"/>
          <w:numId w:val="16"/>
        </w:numPr>
        <w:contextualSpacing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Libri di testo/digitali, lap</w:t>
      </w:r>
      <w:r w:rsidR="00596F64" w:rsidRPr="009A1E0B">
        <w:rPr>
          <w:rFonts w:ascii="Bookman Old Style" w:hAnsi="Bookman Old Style"/>
        </w:rPr>
        <w:t>book</w:t>
      </w:r>
    </w:p>
    <w:p w14:paraId="6E6C168A" w14:textId="77777777" w:rsidR="00596F64" w:rsidRPr="009A1E0B" w:rsidRDefault="00596F64" w:rsidP="00596F64">
      <w:pPr>
        <w:numPr>
          <w:ilvl w:val="0"/>
          <w:numId w:val="16"/>
        </w:numPr>
        <w:contextualSpacing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 xml:space="preserve">Testi e software di supporto </w:t>
      </w:r>
    </w:p>
    <w:p w14:paraId="43A99016" w14:textId="77777777" w:rsidR="00596F64" w:rsidRPr="009A1E0B" w:rsidRDefault="00596F64" w:rsidP="00596F64">
      <w:pPr>
        <w:numPr>
          <w:ilvl w:val="0"/>
          <w:numId w:val="16"/>
        </w:numPr>
        <w:contextualSpacing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Schede</w:t>
      </w:r>
      <w:r w:rsidR="006C7286" w:rsidRPr="009A1E0B">
        <w:rPr>
          <w:rFonts w:ascii="Bookman Old Style" w:hAnsi="Bookman Old Style"/>
        </w:rPr>
        <w:t xml:space="preserve"> elaborate e</w:t>
      </w:r>
      <w:r w:rsidRPr="009A1E0B">
        <w:rPr>
          <w:rFonts w:ascii="Bookman Old Style" w:hAnsi="Bookman Old Style"/>
        </w:rPr>
        <w:t xml:space="preserve"> fornite dagli insegnanti</w:t>
      </w:r>
    </w:p>
    <w:p w14:paraId="5B0981D2" w14:textId="31C62705" w:rsidR="00596F64" w:rsidRPr="009A1E0B" w:rsidRDefault="00596F64" w:rsidP="00596F64">
      <w:pPr>
        <w:numPr>
          <w:ilvl w:val="0"/>
          <w:numId w:val="16"/>
        </w:numPr>
        <w:contextualSpacing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 xml:space="preserve">Supporti multimediali (computer, </w:t>
      </w:r>
      <w:r w:rsidR="007749E3" w:rsidRPr="009A1E0B">
        <w:rPr>
          <w:rFonts w:ascii="Bookman Old Style" w:hAnsi="Bookman Old Style"/>
        </w:rPr>
        <w:t>tablet digital board</w:t>
      </w:r>
      <w:r w:rsidRPr="009A1E0B">
        <w:rPr>
          <w:rFonts w:ascii="Bookman Old Style" w:hAnsi="Bookman Old Style"/>
        </w:rPr>
        <w:t xml:space="preserve"> ecc. )</w:t>
      </w:r>
    </w:p>
    <w:p w14:paraId="16C6295D" w14:textId="77777777" w:rsidR="00596F64" w:rsidRPr="009A1E0B" w:rsidRDefault="00596F64" w:rsidP="00596F64">
      <w:pPr>
        <w:numPr>
          <w:ilvl w:val="0"/>
          <w:numId w:val="16"/>
        </w:numPr>
        <w:contextualSpacing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Dizionari, carte geografiche, mappe, grafici e tabelle</w:t>
      </w:r>
    </w:p>
    <w:p w14:paraId="4B2D809E" w14:textId="77777777" w:rsidR="00596F64" w:rsidRPr="009A1E0B" w:rsidRDefault="00596F64" w:rsidP="00596F64">
      <w:pPr>
        <w:numPr>
          <w:ilvl w:val="0"/>
          <w:numId w:val="16"/>
        </w:numPr>
        <w:contextualSpacing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lastRenderedPageBreak/>
        <w:t>Proiezione di film, documentari e filmati didattici</w:t>
      </w:r>
    </w:p>
    <w:p w14:paraId="2BAC1134" w14:textId="77777777" w:rsidR="00596F64" w:rsidRPr="009A1E0B" w:rsidRDefault="00596F64" w:rsidP="00596F64">
      <w:pPr>
        <w:numPr>
          <w:ilvl w:val="0"/>
          <w:numId w:val="16"/>
        </w:numPr>
        <w:contextualSpacing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Uscite sul territorio e visite guidate</w:t>
      </w:r>
    </w:p>
    <w:p w14:paraId="5F280A5D" w14:textId="77777777" w:rsidR="00137038" w:rsidRPr="009A1E0B" w:rsidRDefault="00137038" w:rsidP="00137038">
      <w:pPr>
        <w:contextualSpacing/>
        <w:rPr>
          <w:rFonts w:ascii="Bookman Old Style" w:hAnsi="Bookman Old Style"/>
        </w:rPr>
      </w:pPr>
    </w:p>
    <w:p w14:paraId="000A3451" w14:textId="77777777" w:rsidR="00FF71AE" w:rsidRPr="009A1E0B" w:rsidRDefault="00FF71AE" w:rsidP="00FF71AE">
      <w:pPr>
        <w:numPr>
          <w:ilvl w:val="0"/>
          <w:numId w:val="30"/>
        </w:numPr>
        <w:spacing w:after="160" w:line="259" w:lineRule="auto"/>
        <w:contextualSpacing/>
        <w:rPr>
          <w:rFonts w:ascii="Bookman Old Style" w:eastAsiaTheme="minorHAnsi" w:hAnsi="Bookman Old Style" w:cstheme="minorHAnsi"/>
        </w:rPr>
      </w:pPr>
      <w:r w:rsidRPr="009A1E0B">
        <w:rPr>
          <w:rFonts w:ascii="Bookman Old Style" w:eastAsiaTheme="minorHAnsi" w:hAnsi="Bookman Old Style" w:cstheme="minorHAnsi"/>
        </w:rPr>
        <w:t xml:space="preserve">Software e App : </w:t>
      </w:r>
    </w:p>
    <w:p w14:paraId="019EE7BB" w14:textId="77777777" w:rsidR="00FF71AE" w:rsidRPr="009A1E0B" w:rsidRDefault="00FF71AE" w:rsidP="00FF71AE">
      <w:pPr>
        <w:spacing w:after="160" w:line="259" w:lineRule="auto"/>
        <w:ind w:left="720"/>
        <w:contextualSpacing/>
        <w:rPr>
          <w:rFonts w:ascii="Bookman Old Style" w:eastAsiaTheme="minorHAnsi" w:hAnsi="Bookman Old Style" w:cstheme="minorHAnsi"/>
        </w:rPr>
      </w:pPr>
      <w:r w:rsidRPr="009A1E0B">
        <w:rPr>
          <w:rFonts w:ascii="Bookman Old Style" w:eastAsiaTheme="minorHAnsi" w:hAnsi="Bookman Old Style" w:cstheme="minorHAnsi"/>
        </w:rPr>
        <w:t>□ Code.org</w:t>
      </w:r>
    </w:p>
    <w:p w14:paraId="72DD2B20" w14:textId="4300F366" w:rsidR="00FF71AE" w:rsidRPr="009A1E0B" w:rsidRDefault="00FF71AE" w:rsidP="00FF71AE">
      <w:pPr>
        <w:spacing w:after="160" w:line="259" w:lineRule="auto"/>
        <w:ind w:left="720"/>
        <w:contextualSpacing/>
        <w:rPr>
          <w:rFonts w:ascii="Bookman Old Style" w:eastAsiaTheme="minorHAnsi" w:hAnsi="Bookman Old Style" w:cstheme="minorHAnsi"/>
        </w:rPr>
      </w:pPr>
      <w:r w:rsidRPr="009A1E0B">
        <w:rPr>
          <w:rFonts w:ascii="Bookman Old Style" w:eastAsiaTheme="minorHAnsi" w:hAnsi="Bookman Old Style" w:cstheme="minorHAnsi"/>
        </w:rPr>
        <w:t>□LearningApps</w:t>
      </w:r>
    </w:p>
    <w:p w14:paraId="276B3DDE" w14:textId="77777777" w:rsidR="00FF71AE" w:rsidRPr="009A1E0B" w:rsidRDefault="00FF71AE" w:rsidP="00FF71AE">
      <w:pPr>
        <w:spacing w:after="160" w:line="259" w:lineRule="auto"/>
        <w:ind w:left="720"/>
        <w:contextualSpacing/>
        <w:rPr>
          <w:rFonts w:ascii="Bookman Old Style" w:eastAsiaTheme="minorHAnsi" w:hAnsi="Bookman Old Style" w:cstheme="minorHAnsi"/>
          <w:lang w:val="en-GB"/>
        </w:rPr>
      </w:pPr>
      <w:r w:rsidRPr="009A1E0B">
        <w:rPr>
          <w:rFonts w:ascii="Bookman Old Style" w:eastAsiaTheme="minorHAnsi" w:hAnsi="Bookman Old Style" w:cstheme="minorHAnsi"/>
          <w:lang w:val="en-GB"/>
        </w:rPr>
        <w:t>□ Canva</w:t>
      </w:r>
    </w:p>
    <w:p w14:paraId="583137C0" w14:textId="77777777" w:rsidR="00FF71AE" w:rsidRPr="009A1E0B" w:rsidRDefault="00FF71AE" w:rsidP="00FF71AE">
      <w:pPr>
        <w:spacing w:after="160" w:line="259" w:lineRule="auto"/>
        <w:ind w:left="720"/>
        <w:contextualSpacing/>
        <w:rPr>
          <w:rFonts w:ascii="Bookman Old Style" w:eastAsiaTheme="minorHAnsi" w:hAnsi="Bookman Old Style" w:cstheme="minorHAnsi"/>
          <w:lang w:val="en-GB"/>
        </w:rPr>
      </w:pPr>
      <w:r w:rsidRPr="009A1E0B">
        <w:rPr>
          <w:rFonts w:ascii="Bookman Old Style" w:eastAsiaTheme="minorHAnsi" w:hAnsi="Bookman Old Style" w:cstheme="minorHAnsi"/>
          <w:lang w:val="en-GB"/>
        </w:rPr>
        <w:t>□ Book Creator</w:t>
      </w:r>
    </w:p>
    <w:p w14:paraId="47CD19FB" w14:textId="77777777" w:rsidR="00FF71AE" w:rsidRPr="009A1E0B" w:rsidRDefault="00FF71AE" w:rsidP="00FF71AE">
      <w:pPr>
        <w:spacing w:after="160" w:line="259" w:lineRule="auto"/>
        <w:ind w:left="720"/>
        <w:contextualSpacing/>
        <w:rPr>
          <w:rFonts w:ascii="Bookman Old Style" w:eastAsiaTheme="minorHAnsi" w:hAnsi="Bookman Old Style" w:cstheme="minorHAnsi"/>
          <w:lang w:val="en-GB"/>
        </w:rPr>
      </w:pPr>
      <w:r w:rsidRPr="009A1E0B">
        <w:rPr>
          <w:rFonts w:ascii="Bookman Old Style" w:eastAsiaTheme="minorHAnsi" w:hAnsi="Bookman Old Style" w:cstheme="minorHAnsi"/>
          <w:lang w:val="en-GB"/>
        </w:rPr>
        <w:t>□ Arts &amp; Culture</w:t>
      </w:r>
    </w:p>
    <w:p w14:paraId="05F84B2A" w14:textId="623F5EE5" w:rsidR="00FF71AE" w:rsidRPr="009A1E0B" w:rsidRDefault="00FF71AE" w:rsidP="00FF71AE">
      <w:pPr>
        <w:spacing w:after="160" w:line="259" w:lineRule="auto"/>
        <w:ind w:left="720"/>
        <w:contextualSpacing/>
        <w:rPr>
          <w:rFonts w:ascii="Bookman Old Style" w:eastAsiaTheme="minorHAnsi" w:hAnsi="Bookman Old Style" w:cstheme="minorHAnsi"/>
        </w:rPr>
      </w:pPr>
      <w:r w:rsidRPr="009A1E0B">
        <w:rPr>
          <w:rFonts w:ascii="Bookman Old Style" w:eastAsiaTheme="minorHAnsi" w:hAnsi="Bookman Old Style" w:cstheme="minorHAnsi"/>
        </w:rPr>
        <w:t>□ W</w:t>
      </w:r>
      <w:r w:rsidR="004A36C5" w:rsidRPr="009A1E0B">
        <w:rPr>
          <w:rFonts w:ascii="Bookman Old Style" w:eastAsiaTheme="minorHAnsi" w:hAnsi="Bookman Old Style" w:cstheme="minorHAnsi"/>
        </w:rPr>
        <w:t>o</w:t>
      </w:r>
      <w:r w:rsidRPr="009A1E0B">
        <w:rPr>
          <w:rFonts w:ascii="Bookman Old Style" w:eastAsiaTheme="minorHAnsi" w:hAnsi="Bookman Old Style" w:cstheme="minorHAnsi"/>
        </w:rPr>
        <w:t xml:space="preserve">rdwall </w:t>
      </w:r>
    </w:p>
    <w:p w14:paraId="24DA234D" w14:textId="1FC93B65" w:rsidR="00137038" w:rsidRPr="009A1E0B" w:rsidRDefault="00FF71AE" w:rsidP="00FF71AE">
      <w:pPr>
        <w:spacing w:after="160" w:line="259" w:lineRule="auto"/>
        <w:ind w:left="720"/>
        <w:contextualSpacing/>
        <w:rPr>
          <w:rFonts w:ascii="Bookman Old Style" w:eastAsiaTheme="minorHAnsi" w:hAnsi="Bookman Old Style" w:cstheme="minorHAnsi"/>
        </w:rPr>
      </w:pPr>
      <w:r w:rsidRPr="009A1E0B">
        <w:rPr>
          <w:rFonts w:ascii="Bookman Old Style" w:eastAsiaTheme="minorHAnsi" w:hAnsi="Bookman Old Style" w:cstheme="minorHAnsi"/>
        </w:rPr>
        <w:t>□Altro…………………………………………………………………………………………………………………………..</w:t>
      </w:r>
    </w:p>
    <w:p w14:paraId="0E5E481A" w14:textId="77777777" w:rsidR="00137038" w:rsidRPr="009A1E0B" w:rsidRDefault="00137038" w:rsidP="00137038">
      <w:pPr>
        <w:contextualSpacing/>
        <w:rPr>
          <w:rFonts w:ascii="Bookman Old Style" w:hAnsi="Bookman Old Style"/>
        </w:rPr>
      </w:pPr>
    </w:p>
    <w:p w14:paraId="031CCFA3" w14:textId="2FBA52F5" w:rsidR="00E30D21" w:rsidRPr="009A1E0B" w:rsidRDefault="00DE155C" w:rsidP="00E30D21">
      <w:pPr>
        <w:rPr>
          <w:rFonts w:ascii="Bookman Old Style" w:hAnsi="Bookman Old Style"/>
        </w:rPr>
      </w:pPr>
      <w:r w:rsidRPr="009A1E0B">
        <w:rPr>
          <w:rFonts w:ascii="Bookman Old Style" w:hAnsi="Bookman Old Style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E73667" wp14:editId="22584777">
                <wp:simplePos x="0" y="0"/>
                <wp:positionH relativeFrom="column">
                  <wp:posOffset>2289175</wp:posOffset>
                </wp:positionH>
                <wp:positionV relativeFrom="paragraph">
                  <wp:posOffset>77470</wp:posOffset>
                </wp:positionV>
                <wp:extent cx="4133850" cy="372745"/>
                <wp:effectExtent l="38100" t="38100" r="95250" b="10350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33850" cy="372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385DFEB" w14:textId="77777777" w:rsidR="00E22CCA" w:rsidRPr="00FD3125" w:rsidRDefault="00E22CCA" w:rsidP="00E30D2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D3125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VALUTAZIONE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E73667" id="Rectangle 4" o:spid="_x0000_s1029" style="position:absolute;margin-left:180.25pt;margin-top:6.1pt;width:325.5pt;height:2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" strokecolor="#0070c0" strokeweight="1.5pt">
                <v:shadow on="t" color="black" opacity="26214f" origin="-.5,-.5" offset=".74836mm,.74836mm"/>
                <v:textbox>
                  <w:txbxContent>
                    <w:p w14:paraId="4385DFEB" w14:textId="77777777" w:rsidR="00E22CCA" w:rsidRPr="00FD3125" w:rsidRDefault="00E22CCA" w:rsidP="00E30D21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FD3125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VALUTAZIONE</w:t>
                      </w:r>
                    </w:p>
                  </w:txbxContent>
                </v:textbox>
              </v:rect>
            </w:pict>
          </mc:Fallback>
        </mc:AlternateContent>
      </w:r>
    </w:p>
    <w:p w14:paraId="0356483B" w14:textId="77777777" w:rsidR="00E30D21" w:rsidRPr="009A1E0B" w:rsidRDefault="00E30D21" w:rsidP="00E30D21">
      <w:pPr>
        <w:rPr>
          <w:rFonts w:ascii="Bookman Old Style" w:hAnsi="Bookman Old Style"/>
        </w:rPr>
      </w:pPr>
    </w:p>
    <w:p w14:paraId="201DB2C4" w14:textId="77777777" w:rsidR="00C83261" w:rsidRPr="009A1E0B" w:rsidRDefault="00C83261" w:rsidP="003927E0">
      <w:pPr>
        <w:tabs>
          <w:tab w:val="center" w:pos="4819"/>
          <w:tab w:val="right" w:pos="9638"/>
        </w:tabs>
        <w:contextualSpacing/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>VALUTAZIONE</w:t>
      </w:r>
    </w:p>
    <w:p w14:paraId="29F8535C" w14:textId="5A47BEFB" w:rsidR="00C83261" w:rsidRPr="009A1E0B" w:rsidRDefault="00C83261" w:rsidP="001317C2">
      <w:pPr>
        <w:autoSpaceDE w:val="0"/>
        <w:autoSpaceDN w:val="0"/>
        <w:adjustRightInd w:val="0"/>
        <w:spacing w:after="0"/>
        <w:jc w:val="both"/>
        <w:rPr>
          <w:rFonts w:ascii="Bookman Old Style" w:hAnsi="Bookman Old Style"/>
          <w:i/>
          <w:color w:val="000000"/>
        </w:rPr>
      </w:pPr>
      <w:r w:rsidRPr="009A1E0B">
        <w:rPr>
          <w:rFonts w:ascii="Bookman Old Style" w:hAnsi="Bookman Old Style"/>
          <w:color w:val="000000"/>
        </w:rPr>
        <w:t>In armonia con quanto previsto dal dettato normativo</w:t>
      </w:r>
      <w:r w:rsidR="00FB0EC8">
        <w:rPr>
          <w:rFonts w:ascii="Bookman Old Style" w:hAnsi="Bookman Old Style"/>
          <w:color w:val="000000"/>
        </w:rPr>
        <w:t xml:space="preserve">, </w:t>
      </w:r>
      <w:r w:rsidRPr="009A1E0B">
        <w:rPr>
          <w:rFonts w:ascii="Bookman Old Style" w:hAnsi="Bookman Old Style"/>
          <w:color w:val="000000"/>
        </w:rPr>
        <w:t>il nostro Istituto persegue una valutazione che “</w:t>
      </w:r>
      <w:r w:rsidRPr="009A1E0B">
        <w:rPr>
          <w:rFonts w:ascii="Bookman Old Style" w:hAnsi="Bookman Old Style"/>
          <w:i/>
          <w:color w:val="000000"/>
        </w:rPr>
        <w:t xml:space="preserve">ha finalità </w:t>
      </w:r>
      <w:r w:rsidRPr="009A1E0B">
        <w:rPr>
          <w:rFonts w:ascii="Bookman Old Style" w:hAnsi="Bookman Old Style"/>
          <w:b/>
          <w:i/>
          <w:color w:val="000000"/>
        </w:rPr>
        <w:t>formativa</w:t>
      </w:r>
      <w:r w:rsidRPr="009A1E0B">
        <w:rPr>
          <w:rFonts w:ascii="Bookman Old Style" w:hAnsi="Bookman Old Style"/>
          <w:i/>
          <w:color w:val="000000"/>
        </w:rPr>
        <w:t xml:space="preserve"> ed </w:t>
      </w:r>
      <w:r w:rsidRPr="009A1E0B">
        <w:rPr>
          <w:rFonts w:ascii="Bookman Old Style" w:hAnsi="Bookman Old Style"/>
          <w:b/>
          <w:i/>
          <w:color w:val="000000"/>
        </w:rPr>
        <w:t>educativa</w:t>
      </w:r>
      <w:r w:rsidRPr="009A1E0B">
        <w:rPr>
          <w:rFonts w:ascii="Bookman Old Style" w:hAnsi="Bookman Old Style"/>
          <w:i/>
          <w:color w:val="000000"/>
        </w:rPr>
        <w:t xml:space="preserve"> e concorre al miglioramento degli apprendimenti e al successo formativo degli stessi, documenta lo sviluppo dell’identità personale e</w:t>
      </w:r>
      <w:r w:rsidR="004A36C5" w:rsidRPr="009A1E0B">
        <w:rPr>
          <w:rFonts w:ascii="Bookman Old Style" w:hAnsi="Bookman Old Style"/>
          <w:i/>
          <w:color w:val="000000"/>
        </w:rPr>
        <w:t xml:space="preserve"> </w:t>
      </w:r>
      <w:r w:rsidRPr="009A1E0B">
        <w:rPr>
          <w:rFonts w:ascii="Bookman Old Style" w:hAnsi="Bookman Old Style"/>
          <w:i/>
          <w:color w:val="000000"/>
        </w:rPr>
        <w:t>promuove la autovalutazione di ciascuno in relazione all’acquisizione di conoscenze, abilità e competenze”.</w:t>
      </w:r>
    </w:p>
    <w:p w14:paraId="36A2ACED" w14:textId="6910305A" w:rsidR="00C83261" w:rsidRPr="00950D25" w:rsidRDefault="00C83261" w:rsidP="001317C2">
      <w:pPr>
        <w:autoSpaceDE w:val="0"/>
        <w:autoSpaceDN w:val="0"/>
        <w:adjustRightInd w:val="0"/>
        <w:spacing w:after="0"/>
        <w:jc w:val="both"/>
        <w:rPr>
          <w:rFonts w:ascii="Bookman Old Style" w:hAnsi="Bookman Old Style"/>
          <w:color w:val="000000"/>
        </w:rPr>
      </w:pPr>
      <w:r w:rsidRPr="009A1E0B">
        <w:rPr>
          <w:rFonts w:ascii="Bookman Old Style" w:hAnsi="Bookman Old Style"/>
          <w:color w:val="000000"/>
        </w:rPr>
        <w:t>Inoltre “</w:t>
      </w:r>
      <w:r w:rsidRPr="009A1E0B">
        <w:rPr>
          <w:rFonts w:ascii="Bookman Old Style" w:hAnsi="Bookman Old Style"/>
          <w:i/>
          <w:color w:val="000000"/>
        </w:rPr>
        <w:t xml:space="preserve">la valutazione, coerente con l’offerta formativa, con la personalizzazione dei percorsi, con le Indicazioni Nazionali per il curricolo”, </w:t>
      </w:r>
      <w:r w:rsidRPr="009A1E0B">
        <w:rPr>
          <w:rFonts w:ascii="Bookman Old Style" w:hAnsi="Bookman Old Style"/>
          <w:color w:val="000000"/>
        </w:rPr>
        <w:t xml:space="preserve">è effettuata dai docenti in conformità </w:t>
      </w:r>
      <w:r w:rsidR="008D2B3F">
        <w:rPr>
          <w:rFonts w:ascii="Bookman Old Style" w:hAnsi="Bookman Old Style"/>
          <w:color w:val="000000"/>
        </w:rPr>
        <w:t>ai</w:t>
      </w:r>
      <w:r w:rsidRPr="009A1E0B">
        <w:rPr>
          <w:rFonts w:ascii="Bookman Old Style" w:hAnsi="Bookman Old Style"/>
          <w:color w:val="000000"/>
        </w:rPr>
        <w:t xml:space="preserve"> criteri e </w:t>
      </w:r>
      <w:r w:rsidR="008D2B3F">
        <w:rPr>
          <w:rFonts w:ascii="Bookman Old Style" w:hAnsi="Bookman Old Style"/>
          <w:color w:val="000000"/>
        </w:rPr>
        <w:t xml:space="preserve">alle </w:t>
      </w:r>
      <w:r w:rsidRPr="009A1E0B">
        <w:rPr>
          <w:rFonts w:ascii="Bookman Old Style" w:hAnsi="Bookman Old Style"/>
          <w:color w:val="000000"/>
        </w:rPr>
        <w:t>modalità definiti dal Collegio dei Docenti e inseriti nel piano triennale dell’offerta formativa</w:t>
      </w:r>
      <w:r w:rsidR="00FB0EC8">
        <w:rPr>
          <w:rFonts w:ascii="Bookman Old Style" w:hAnsi="Bookman Old Style"/>
          <w:color w:val="000000"/>
        </w:rPr>
        <w:t>, sulla base indicazioni ministeriali in applicazione del</w:t>
      </w:r>
      <w:r w:rsidR="00950D25">
        <w:rPr>
          <w:rFonts w:ascii="Bookman Old Style" w:hAnsi="Bookman Old Style"/>
          <w:color w:val="000000"/>
        </w:rPr>
        <w:t xml:space="preserve">le nuove disposizioni previste </w:t>
      </w:r>
      <w:r w:rsidR="00950D25" w:rsidRPr="00950D25">
        <w:rPr>
          <w:rFonts w:ascii="Bookman Old Style" w:hAnsi="Bookman Old Style"/>
          <w:color w:val="000000"/>
        </w:rPr>
        <w:t xml:space="preserve">dalla </w:t>
      </w:r>
      <w:r w:rsidR="00950D25" w:rsidRPr="00950D25">
        <w:rPr>
          <w:rFonts w:ascii="Bookman Old Style" w:hAnsi="Bookman Old Style"/>
          <w:color w:val="212529"/>
          <w:shd w:val="clear" w:color="auto" w:fill="FFFFFF"/>
        </w:rPr>
        <w:t xml:space="preserve">legge n. 150 del </w:t>
      </w:r>
      <w:r w:rsidR="008D2B3F">
        <w:rPr>
          <w:rFonts w:ascii="Bookman Old Style" w:hAnsi="Bookman Old Style"/>
          <w:color w:val="212529"/>
          <w:shd w:val="clear" w:color="auto" w:fill="FFFFFF"/>
        </w:rPr>
        <w:t xml:space="preserve">primo </w:t>
      </w:r>
      <w:r w:rsidR="00950D25" w:rsidRPr="00577EF1">
        <w:rPr>
          <w:rFonts w:ascii="Bookman Old Style" w:hAnsi="Bookman Old Style"/>
          <w:shd w:val="clear" w:color="auto" w:fill="FFFFFF"/>
        </w:rPr>
        <w:t>ottobre 2024</w:t>
      </w:r>
      <w:r w:rsidR="00577EF1">
        <w:rPr>
          <w:rFonts w:ascii="Bookman Old Style" w:hAnsi="Bookman Old Style"/>
          <w:shd w:val="clear" w:color="auto" w:fill="FFFFFF"/>
        </w:rPr>
        <w:t xml:space="preserve"> e dell’O.M. n. 3 del 9 gennaio 2025.</w:t>
      </w:r>
    </w:p>
    <w:p w14:paraId="19D0E0A5" w14:textId="70465FDB" w:rsidR="00C83261" w:rsidRPr="009A1E0B" w:rsidRDefault="00C83261" w:rsidP="001317C2">
      <w:pPr>
        <w:jc w:val="both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 xml:space="preserve">La valutazione del comportamento si riferisce allo sviluppo delle competenze di cittadinanza e viene espressa attraverso un </w:t>
      </w:r>
      <w:r w:rsidRPr="009A1E0B">
        <w:rPr>
          <w:rFonts w:ascii="Bookman Old Style" w:hAnsi="Bookman Old Style"/>
          <w:i/>
        </w:rPr>
        <w:t xml:space="preserve">giudizio sintetico </w:t>
      </w:r>
      <w:r w:rsidRPr="009A1E0B">
        <w:rPr>
          <w:rFonts w:ascii="Bookman Old Style" w:hAnsi="Bookman Old Style"/>
        </w:rPr>
        <w:t>riportato nel documento di valutazione</w:t>
      </w:r>
      <w:r w:rsidR="004A36C5" w:rsidRPr="009A1E0B">
        <w:rPr>
          <w:rFonts w:ascii="Bookman Old Style" w:hAnsi="Bookman Old Style"/>
        </w:rPr>
        <w:t xml:space="preserve"> </w:t>
      </w:r>
      <w:r w:rsidRPr="009A1E0B">
        <w:rPr>
          <w:rFonts w:ascii="Bookman Old Style" w:hAnsi="Bookman Old Style"/>
        </w:rPr>
        <w:t>(griglia valutazione del comportamento)</w:t>
      </w:r>
      <w:r w:rsidR="004A36C5" w:rsidRPr="009A1E0B">
        <w:rPr>
          <w:rFonts w:ascii="Bookman Old Style" w:hAnsi="Bookman Old Style"/>
        </w:rPr>
        <w:t>.</w:t>
      </w:r>
    </w:p>
    <w:p w14:paraId="23654F77" w14:textId="77777777" w:rsidR="003927E0" w:rsidRPr="009A1E0B" w:rsidRDefault="003927E0" w:rsidP="001317C2">
      <w:pPr>
        <w:tabs>
          <w:tab w:val="center" w:pos="4819"/>
          <w:tab w:val="right" w:pos="9638"/>
        </w:tabs>
        <w:spacing w:after="0"/>
        <w:jc w:val="both"/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>CRITERI DI VALUTAZIONE</w:t>
      </w:r>
    </w:p>
    <w:p w14:paraId="00A63C76" w14:textId="0696C0EA" w:rsidR="003927E0" w:rsidRPr="009A1E0B" w:rsidRDefault="003927E0" w:rsidP="003927E0">
      <w:pPr>
        <w:tabs>
          <w:tab w:val="center" w:pos="4819"/>
          <w:tab w:val="right" w:pos="9638"/>
        </w:tabs>
        <w:jc w:val="both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Nella valutazione</w:t>
      </w:r>
      <w:r w:rsidR="006C7286" w:rsidRPr="009A1E0B">
        <w:rPr>
          <w:rFonts w:ascii="Bookman Old Style" w:hAnsi="Bookman Old Style"/>
        </w:rPr>
        <w:t xml:space="preserve"> criteriale</w:t>
      </w:r>
      <w:r w:rsidRPr="009A1E0B">
        <w:rPr>
          <w:rFonts w:ascii="Bookman Old Style" w:hAnsi="Bookman Old Style"/>
        </w:rPr>
        <w:t>, sia in itinere che conclusiva, delle prestazioni dell’alunno saranno presi in considerazione sia i fattori oggettivi, quali le valutazioni effettuate in itinere, i livelli di partenza, i condizionamenti socio-ambientali, sia i fattori legati all’apprendimento e allo sviluppo della persona</w:t>
      </w:r>
      <w:r w:rsidR="009A1E0B">
        <w:rPr>
          <w:rFonts w:ascii="Bookman Old Style" w:hAnsi="Bookman Old Style"/>
        </w:rPr>
        <w:t xml:space="preserve">, </w:t>
      </w:r>
      <w:r w:rsidRPr="009A1E0B">
        <w:rPr>
          <w:rFonts w:ascii="Bookman Old Style" w:hAnsi="Bookman Old Style"/>
        </w:rPr>
        <w:t xml:space="preserve">i progressi </w:t>
      </w:r>
      <w:r w:rsidR="009A1E0B">
        <w:rPr>
          <w:rFonts w:ascii="Bookman Old Style" w:hAnsi="Bookman Old Style"/>
        </w:rPr>
        <w:t xml:space="preserve">conseguiti </w:t>
      </w:r>
      <w:r w:rsidRPr="009A1E0B">
        <w:rPr>
          <w:rFonts w:ascii="Bookman Old Style" w:hAnsi="Bookman Old Style"/>
        </w:rPr>
        <w:t>rispetto alla situazione di partenza.</w:t>
      </w:r>
    </w:p>
    <w:p w14:paraId="046A1F23" w14:textId="74A7889F" w:rsidR="003927E0" w:rsidRPr="009A1E0B" w:rsidRDefault="003927E0" w:rsidP="003927E0">
      <w:pPr>
        <w:tabs>
          <w:tab w:val="center" w:pos="4819"/>
          <w:tab w:val="right" w:pos="9638"/>
        </w:tabs>
        <w:jc w:val="both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lastRenderedPageBreak/>
        <w:t xml:space="preserve">Per garantire a tutti il successo formativo, sarà posta particolare attenzione nei casi di alunni con bisogni educativi speciali e, quindi, nella conseguente </w:t>
      </w:r>
      <w:r w:rsidR="009A1E0B">
        <w:rPr>
          <w:rFonts w:ascii="Bookman Old Style" w:hAnsi="Bookman Old Style"/>
        </w:rPr>
        <w:t xml:space="preserve">redazione </w:t>
      </w:r>
      <w:r w:rsidRPr="009A1E0B">
        <w:rPr>
          <w:rFonts w:ascii="Bookman Old Style" w:hAnsi="Bookman Old Style"/>
        </w:rPr>
        <w:t xml:space="preserve">di piani didattici personalizzati, che mireranno a supportare gli allievi e a favorirne il processo di crescita. </w:t>
      </w:r>
    </w:p>
    <w:p w14:paraId="763931E4" w14:textId="77777777" w:rsidR="006C7286" w:rsidRPr="009A1E0B" w:rsidRDefault="003927E0" w:rsidP="003927E0">
      <w:pPr>
        <w:jc w:val="both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Gli alunni con DSA verranno dispensati dalla lettura ad alta voce, dal prendere appunti e dal rispettare i tempi dati e usufruiranno degli strumenti compensativi indicati nel relativo PDP (computer, tabelle, mappe, formulari, cd interattivi e</w:t>
      </w:r>
      <w:r w:rsidR="006C7286" w:rsidRPr="009A1E0B">
        <w:rPr>
          <w:rFonts w:ascii="Bookman Old Style" w:hAnsi="Bookman Old Style"/>
        </w:rPr>
        <w:t>cc.). Inoltre, verranno previste verifiche scritte ed orali p</w:t>
      </w:r>
      <w:r w:rsidRPr="009A1E0B">
        <w:rPr>
          <w:rFonts w:ascii="Bookman Old Style" w:hAnsi="Bookman Old Style"/>
        </w:rPr>
        <w:t>rogrammate, tempi più lunghi, riduzione del contenuto delle prove scritte e orali, nonché uso di mediatori didattici</w:t>
      </w:r>
      <w:r w:rsidR="006C7286" w:rsidRPr="009A1E0B">
        <w:rPr>
          <w:rFonts w:ascii="Bookman Old Style" w:hAnsi="Bookman Old Style"/>
        </w:rPr>
        <w:t xml:space="preserve">. </w:t>
      </w:r>
    </w:p>
    <w:p w14:paraId="0B3BFBAA" w14:textId="77777777" w:rsidR="003927E0" w:rsidRPr="009A1E0B" w:rsidRDefault="003927E0" w:rsidP="003927E0">
      <w:pPr>
        <w:jc w:val="both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Si effettuerà una pausa didattica alla fine del primo quadrimestre, della durata flessibile di una/due settimane, durante la quale verranno proposte/i attività di gruppo/compiti di realtà che avranno un duplice obiettivo: innalzare il tasso di inclusività e potenziare le competenze sociali e disciplinari.</w:t>
      </w:r>
    </w:p>
    <w:p w14:paraId="17325857" w14:textId="77777777" w:rsidR="00E30D21" w:rsidRPr="009A1E0B" w:rsidRDefault="00C83261" w:rsidP="00E30D21">
      <w:pPr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>VERIFICA E VALUTAZIONE DELLE COMPETENZE</w:t>
      </w:r>
    </w:p>
    <w:p w14:paraId="0173C233" w14:textId="77777777" w:rsidR="00E30D21" w:rsidRPr="009A1E0B" w:rsidRDefault="00E30D21" w:rsidP="00E30D21">
      <w:pPr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Le verifiche saranno periodiche e si adatteranno alla situazione della classe e ai suoi ritmi di apprendimento. Si predisporranno prove di verifica (in itinere e sommative) per va</w:t>
      </w:r>
      <w:r w:rsidR="003927E0" w:rsidRPr="009A1E0B">
        <w:rPr>
          <w:rFonts w:ascii="Bookman Old Style" w:hAnsi="Bookman Old Style"/>
        </w:rPr>
        <w:t>lutare le competenze acquisite.</w:t>
      </w:r>
    </w:p>
    <w:p w14:paraId="50EDC1AB" w14:textId="77777777" w:rsidR="001317C2" w:rsidRPr="009A1E0B" w:rsidRDefault="001317C2" w:rsidP="001317C2">
      <w:pPr>
        <w:spacing w:after="0"/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>LE PROVE RAV (INGRESSO</w:t>
      </w:r>
      <w:r w:rsidR="00327BCE" w:rsidRPr="009A1E0B">
        <w:rPr>
          <w:rFonts w:ascii="Bookman Old Style" w:hAnsi="Bookman Old Style"/>
          <w:b/>
        </w:rPr>
        <w:t xml:space="preserve">- </w:t>
      </w:r>
      <w:r w:rsidRPr="009A1E0B">
        <w:rPr>
          <w:rFonts w:ascii="Bookman Old Style" w:hAnsi="Bookman Old Style"/>
          <w:b/>
        </w:rPr>
        <w:t>FINALI)</w:t>
      </w:r>
    </w:p>
    <w:p w14:paraId="4C2B9E3B" w14:textId="77777777" w:rsidR="003927E0" w:rsidRPr="009A1E0B" w:rsidRDefault="001317C2" w:rsidP="001317C2">
      <w:pPr>
        <w:ind w:firstLine="708"/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Serviranno a monitorare i livelli di acquisizione delle competenze degli allievi e, contestualmente, a verificare l’efficacia della metodologia e delle strategie individuate in sede di programmazione dipartimentale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5"/>
        <w:gridCol w:w="3863"/>
        <w:gridCol w:w="5486"/>
        <w:gridCol w:w="136"/>
      </w:tblGrid>
      <w:tr w:rsidR="00E30D21" w:rsidRPr="009A1E0B" w14:paraId="3EF5115A" w14:textId="77777777" w:rsidTr="004A36C5">
        <w:trPr>
          <w:gridAfter w:val="1"/>
          <w:wAfter w:w="136" w:type="dxa"/>
          <w:trHeight w:val="514"/>
          <w:jc w:val="center"/>
        </w:trPr>
        <w:tc>
          <w:tcPr>
            <w:tcW w:w="14034" w:type="dxa"/>
            <w:gridSpan w:val="3"/>
          </w:tcPr>
          <w:p w14:paraId="7DB90B57" w14:textId="704B530F" w:rsidR="00E30D21" w:rsidRPr="009A1E0B" w:rsidRDefault="009A1E0B" w:rsidP="001317C2">
            <w:pPr>
              <w:spacing w:after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Tipologie di prove valutative</w:t>
            </w:r>
          </w:p>
        </w:tc>
      </w:tr>
      <w:tr w:rsidR="00E30D21" w:rsidRPr="009A1E0B" w14:paraId="2017B3AD" w14:textId="77777777" w:rsidTr="004A36C5">
        <w:trPr>
          <w:gridAfter w:val="1"/>
          <w:wAfter w:w="136" w:type="dxa"/>
          <w:trHeight w:val="458"/>
          <w:jc w:val="center"/>
        </w:trPr>
        <w:tc>
          <w:tcPr>
            <w:tcW w:w="4685" w:type="dxa"/>
          </w:tcPr>
          <w:p w14:paraId="5AA77034" w14:textId="77777777" w:rsidR="00E30D21" w:rsidRPr="009A1E0B" w:rsidRDefault="00E30D21" w:rsidP="001317C2">
            <w:pPr>
              <w:spacing w:after="0"/>
              <w:jc w:val="center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Scritte</w:t>
            </w:r>
          </w:p>
          <w:p w14:paraId="648851CE" w14:textId="77777777" w:rsidR="00E30D21" w:rsidRPr="009A1E0B" w:rsidRDefault="00E30D21" w:rsidP="001317C2">
            <w:pPr>
              <w:numPr>
                <w:ilvl w:val="0"/>
                <w:numId w:val="5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q.vero/falso</w:t>
            </w:r>
          </w:p>
          <w:p w14:paraId="5CB740A6" w14:textId="77777777" w:rsidR="00E30D21" w:rsidRPr="009A1E0B" w:rsidRDefault="00E30D21" w:rsidP="001317C2">
            <w:pPr>
              <w:numPr>
                <w:ilvl w:val="0"/>
                <w:numId w:val="5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q.scelta multipla</w:t>
            </w:r>
          </w:p>
          <w:p w14:paraId="7D3800F5" w14:textId="77777777" w:rsidR="00E30D21" w:rsidRPr="009A1E0B" w:rsidRDefault="00E30D21" w:rsidP="001317C2">
            <w:pPr>
              <w:numPr>
                <w:ilvl w:val="0"/>
                <w:numId w:val="5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q.risposta aperta</w:t>
            </w:r>
          </w:p>
          <w:p w14:paraId="6889C358" w14:textId="77777777" w:rsidR="00E30D21" w:rsidRPr="009A1E0B" w:rsidRDefault="00E30D21" w:rsidP="001317C2">
            <w:pPr>
              <w:numPr>
                <w:ilvl w:val="0"/>
                <w:numId w:val="5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q.sequenze</w:t>
            </w:r>
          </w:p>
          <w:p w14:paraId="0817E90E" w14:textId="77777777" w:rsidR="00E30D21" w:rsidRPr="009A1E0B" w:rsidRDefault="00E30D21" w:rsidP="001317C2">
            <w:pPr>
              <w:numPr>
                <w:ilvl w:val="0"/>
                <w:numId w:val="5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q. completamento</w:t>
            </w:r>
          </w:p>
          <w:p w14:paraId="185468A6" w14:textId="77777777" w:rsidR="00E30D21" w:rsidRPr="009A1E0B" w:rsidRDefault="00E30D21" w:rsidP="001317C2">
            <w:pPr>
              <w:numPr>
                <w:ilvl w:val="0"/>
                <w:numId w:val="5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esercitazioni in classe</w:t>
            </w:r>
          </w:p>
          <w:p w14:paraId="793F625F" w14:textId="77777777" w:rsidR="00E30D21" w:rsidRPr="009A1E0B" w:rsidRDefault="00E30D21" w:rsidP="001317C2">
            <w:pPr>
              <w:numPr>
                <w:ilvl w:val="0"/>
                <w:numId w:val="5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esercitazioni domestiche</w:t>
            </w:r>
          </w:p>
          <w:p w14:paraId="0FADCDF3" w14:textId="77777777" w:rsidR="00E30D21" w:rsidRPr="009A1E0B" w:rsidRDefault="00E30D21" w:rsidP="001317C2">
            <w:pPr>
              <w:numPr>
                <w:ilvl w:val="0"/>
                <w:numId w:val="5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relazioni</w:t>
            </w:r>
          </w:p>
          <w:p w14:paraId="19C2AB70" w14:textId="77777777" w:rsidR="00E30D21" w:rsidRPr="009A1E0B" w:rsidRDefault="00E30D21" w:rsidP="001317C2">
            <w:pPr>
              <w:numPr>
                <w:ilvl w:val="0"/>
                <w:numId w:val="5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temi e riassunti</w:t>
            </w:r>
          </w:p>
          <w:p w14:paraId="29629214" w14:textId="77777777" w:rsidR="004A36C5" w:rsidRPr="009A1E0B" w:rsidRDefault="00E30D21" w:rsidP="004A36C5">
            <w:pPr>
              <w:numPr>
                <w:ilvl w:val="0"/>
                <w:numId w:val="5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problemi</w:t>
            </w:r>
          </w:p>
          <w:p w14:paraId="145AD3DF" w14:textId="35BCDC77" w:rsidR="004A36C5" w:rsidRPr="009A1E0B" w:rsidRDefault="004A36C5" w:rsidP="004A36C5">
            <w:pPr>
              <w:numPr>
                <w:ilvl w:val="0"/>
                <w:numId w:val="5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 w:cstheme="minorHAnsi"/>
              </w:rPr>
              <w:lastRenderedPageBreak/>
              <w:t>Prove eseguite con l’utilizzo di strumenti digitali</w:t>
            </w:r>
            <w:r w:rsidRPr="009A1E0B">
              <w:rPr>
                <w:rFonts w:ascii="Bookman Old Style" w:hAnsi="Bookman Old Style"/>
              </w:rPr>
              <w:t xml:space="preserve"> </w:t>
            </w:r>
          </w:p>
          <w:p w14:paraId="5BD2913B" w14:textId="771C50F6" w:rsidR="00E30D21" w:rsidRPr="009A1E0B" w:rsidRDefault="00E30D21" w:rsidP="001317C2">
            <w:pPr>
              <w:spacing w:after="0"/>
              <w:ind w:left="360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Altro</w:t>
            </w:r>
            <w:r w:rsidR="001F4F37" w:rsidRPr="009A1E0B">
              <w:rPr>
                <w:rFonts w:ascii="Bookman Old Style" w:hAnsi="Bookman Old Style"/>
              </w:rPr>
              <w:t xml:space="preserve">  ________________</w:t>
            </w:r>
          </w:p>
        </w:tc>
        <w:tc>
          <w:tcPr>
            <w:tcW w:w="3863" w:type="dxa"/>
          </w:tcPr>
          <w:p w14:paraId="381A6D56" w14:textId="77777777" w:rsidR="00E30D21" w:rsidRPr="009A1E0B" w:rsidRDefault="00E30D21" w:rsidP="001317C2">
            <w:pPr>
              <w:spacing w:after="0"/>
              <w:jc w:val="center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lastRenderedPageBreak/>
              <w:t>Orali</w:t>
            </w:r>
          </w:p>
          <w:p w14:paraId="68E13B1B" w14:textId="77777777" w:rsidR="00E30D21" w:rsidRPr="009A1E0B" w:rsidRDefault="00E30D21" w:rsidP="001317C2">
            <w:pPr>
              <w:numPr>
                <w:ilvl w:val="0"/>
                <w:numId w:val="6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interrogazione</w:t>
            </w:r>
          </w:p>
          <w:p w14:paraId="23A563DC" w14:textId="77777777" w:rsidR="00E30D21" w:rsidRPr="009A1E0B" w:rsidRDefault="00E30D21" w:rsidP="001317C2">
            <w:pPr>
              <w:numPr>
                <w:ilvl w:val="0"/>
                <w:numId w:val="6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discussione</w:t>
            </w:r>
          </w:p>
          <w:p w14:paraId="1AF4BBBA" w14:textId="77777777" w:rsidR="00E30D21" w:rsidRPr="009A1E0B" w:rsidRDefault="00E30D21" w:rsidP="001317C2">
            <w:pPr>
              <w:numPr>
                <w:ilvl w:val="0"/>
                <w:numId w:val="6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intervento</w:t>
            </w:r>
          </w:p>
          <w:p w14:paraId="39D28904" w14:textId="77777777" w:rsidR="00E30D21" w:rsidRPr="009A1E0B" w:rsidRDefault="00E30D21" w:rsidP="001317C2">
            <w:pPr>
              <w:numPr>
                <w:ilvl w:val="0"/>
                <w:numId w:val="6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dialogo</w:t>
            </w:r>
          </w:p>
          <w:p w14:paraId="5CDF2C01" w14:textId="77777777" w:rsidR="00E30D21" w:rsidRPr="009A1E0B" w:rsidRDefault="00E30D21" w:rsidP="001317C2">
            <w:pPr>
              <w:numPr>
                <w:ilvl w:val="0"/>
                <w:numId w:val="6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esposizione in classe</w:t>
            </w:r>
          </w:p>
          <w:p w14:paraId="5F8048B1" w14:textId="302FDCF3" w:rsidR="00E30D21" w:rsidRPr="009A1E0B" w:rsidRDefault="00E30D21" w:rsidP="004A36C5">
            <w:pPr>
              <w:spacing w:after="0"/>
              <w:ind w:left="360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Altro</w:t>
            </w:r>
            <w:r w:rsidR="004A36C5" w:rsidRPr="009A1E0B">
              <w:rPr>
                <w:rFonts w:ascii="Bookman Old Style" w:hAnsi="Bookman Old Style"/>
              </w:rPr>
              <w:t xml:space="preserve"> </w:t>
            </w:r>
            <w:r w:rsidR="001F4F37" w:rsidRPr="009A1E0B">
              <w:rPr>
                <w:rFonts w:ascii="Bookman Old Style" w:hAnsi="Bookman Old Style"/>
              </w:rPr>
              <w:t>________________________</w:t>
            </w:r>
          </w:p>
        </w:tc>
        <w:tc>
          <w:tcPr>
            <w:tcW w:w="5486" w:type="dxa"/>
          </w:tcPr>
          <w:p w14:paraId="57718BE3" w14:textId="77777777" w:rsidR="00E30D21" w:rsidRPr="009A1E0B" w:rsidRDefault="00E30D21" w:rsidP="001317C2">
            <w:pPr>
              <w:spacing w:after="0"/>
              <w:ind w:left="360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>Altro</w:t>
            </w:r>
          </w:p>
          <w:p w14:paraId="3A105849" w14:textId="0DFA988E" w:rsidR="00E30D21" w:rsidRPr="009A1E0B" w:rsidRDefault="00883499" w:rsidP="001317C2">
            <w:pPr>
              <w:pStyle w:val="Paragrafoelenco"/>
              <w:numPr>
                <w:ilvl w:val="0"/>
                <w:numId w:val="15"/>
              </w:numPr>
              <w:spacing w:after="0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 xml:space="preserve">Rubriche </w:t>
            </w:r>
            <w:r w:rsidR="009A1E0B">
              <w:rPr>
                <w:rFonts w:ascii="Bookman Old Style" w:hAnsi="Bookman Old Style"/>
              </w:rPr>
              <w:t>di osservazione e valutazione</w:t>
            </w:r>
          </w:p>
        </w:tc>
      </w:tr>
      <w:tr w:rsidR="00E30D21" w:rsidRPr="009A1E0B" w14:paraId="01E27FA9" w14:textId="77777777" w:rsidTr="004A36C5">
        <w:trPr>
          <w:trHeight w:val="770"/>
          <w:jc w:val="center"/>
        </w:trPr>
        <w:tc>
          <w:tcPr>
            <w:tcW w:w="14170" w:type="dxa"/>
            <w:gridSpan w:val="4"/>
          </w:tcPr>
          <w:p w14:paraId="4854AE71" w14:textId="77777777" w:rsidR="00E30D21" w:rsidRPr="009A1E0B" w:rsidRDefault="00E30D21" w:rsidP="001317C2">
            <w:pPr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>Valutazione</w:t>
            </w:r>
          </w:p>
          <w:p w14:paraId="73B50089" w14:textId="61485F74" w:rsidR="00E30D21" w:rsidRPr="009A1E0B" w:rsidRDefault="00E30D21" w:rsidP="001317C2">
            <w:pPr>
              <w:spacing w:after="0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</w:rPr>
              <w:t xml:space="preserve">La valutazione </w:t>
            </w:r>
            <w:r w:rsidR="006C7286" w:rsidRPr="009A1E0B">
              <w:rPr>
                <w:rFonts w:ascii="Bookman Old Style" w:hAnsi="Bookman Old Style"/>
              </w:rPr>
              <w:t xml:space="preserve">criteriale </w:t>
            </w:r>
            <w:r w:rsidRPr="009A1E0B">
              <w:rPr>
                <w:rFonts w:ascii="Bookman Old Style" w:hAnsi="Bookman Old Style"/>
              </w:rPr>
              <w:t xml:space="preserve">documenta sia gli obiettivi conseguiti dall’alunno </w:t>
            </w:r>
            <w:r w:rsidR="00C83261" w:rsidRPr="009A1E0B">
              <w:rPr>
                <w:rFonts w:ascii="Bookman Old Style" w:hAnsi="Bookman Old Style"/>
              </w:rPr>
              <w:t>sul</w:t>
            </w:r>
            <w:r w:rsidRPr="009A1E0B">
              <w:rPr>
                <w:rFonts w:ascii="Bookman Old Style" w:hAnsi="Bookman Old Style"/>
              </w:rPr>
              <w:t xml:space="preserve"> piano cognitivo, sia i traguardi formativi raggiunti sul piano della maturazione della personalità</w:t>
            </w:r>
            <w:r w:rsidR="004A36C5" w:rsidRPr="009A1E0B">
              <w:rPr>
                <w:rFonts w:ascii="Bookman Old Style" w:hAnsi="Bookman Old Style"/>
              </w:rPr>
              <w:t xml:space="preserve"> e oltre che delle verifiche, tiene conto della documentata osservazione del processo di apprendimento e del comportamento dell’alunno. </w:t>
            </w:r>
          </w:p>
        </w:tc>
      </w:tr>
      <w:tr w:rsidR="00E30D21" w:rsidRPr="009A1E0B" w14:paraId="464F9652" w14:textId="77777777" w:rsidTr="004A36C5">
        <w:trPr>
          <w:trHeight w:val="697"/>
          <w:jc w:val="center"/>
        </w:trPr>
        <w:tc>
          <w:tcPr>
            <w:tcW w:w="14170" w:type="dxa"/>
            <w:gridSpan w:val="4"/>
          </w:tcPr>
          <w:p w14:paraId="69481B7B" w14:textId="77777777" w:rsidR="00E30D21" w:rsidRPr="009A1E0B" w:rsidRDefault="00E30D21" w:rsidP="001317C2">
            <w:pPr>
              <w:numPr>
                <w:ilvl w:val="0"/>
                <w:numId w:val="7"/>
              </w:numPr>
              <w:spacing w:after="0" w:line="240" w:lineRule="auto"/>
              <w:rPr>
                <w:rFonts w:ascii="Bookman Old Style" w:hAnsi="Bookman Old Style"/>
              </w:rPr>
            </w:pPr>
            <w:r w:rsidRPr="009A1E0B">
              <w:rPr>
                <w:rFonts w:ascii="Bookman Old Style" w:hAnsi="Bookman Old Style"/>
                <w:b/>
              </w:rPr>
              <w:t>valutazione prerequisiti</w:t>
            </w:r>
            <w:r w:rsidRPr="009A1E0B">
              <w:rPr>
                <w:rFonts w:ascii="Bookman Old Style" w:hAnsi="Bookman Old Style"/>
              </w:rPr>
              <w:t xml:space="preserve"> (valutazione iniziale)</w:t>
            </w:r>
          </w:p>
          <w:p w14:paraId="0E533A85" w14:textId="77777777" w:rsidR="00E30D21" w:rsidRPr="009A1E0B" w:rsidRDefault="00E30D21" w:rsidP="001317C2">
            <w:pPr>
              <w:numPr>
                <w:ilvl w:val="0"/>
                <w:numId w:val="7"/>
              </w:numPr>
              <w:spacing w:after="0" w:line="240" w:lineRule="auto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 xml:space="preserve">valutazione formativa </w:t>
            </w:r>
            <w:r w:rsidRPr="009A1E0B">
              <w:rPr>
                <w:rFonts w:ascii="Bookman Old Style" w:hAnsi="Bookman Old Style"/>
              </w:rPr>
              <w:t>(valutazione intermedia)</w:t>
            </w:r>
          </w:p>
          <w:p w14:paraId="29F8BBF6" w14:textId="150A3381" w:rsidR="00E30D21" w:rsidRPr="009A1E0B" w:rsidRDefault="00E30D21" w:rsidP="004E53D7">
            <w:pPr>
              <w:numPr>
                <w:ilvl w:val="0"/>
                <w:numId w:val="7"/>
              </w:numPr>
              <w:spacing w:after="0" w:line="240" w:lineRule="auto"/>
              <w:rPr>
                <w:rFonts w:ascii="Bookman Old Style" w:hAnsi="Bookman Old Style"/>
                <w:b/>
              </w:rPr>
            </w:pPr>
            <w:r w:rsidRPr="009A1E0B">
              <w:rPr>
                <w:rFonts w:ascii="Bookman Old Style" w:hAnsi="Bookman Old Style"/>
                <w:b/>
              </w:rPr>
              <w:t xml:space="preserve">valutazione </w:t>
            </w:r>
            <w:r w:rsidR="004E53D7" w:rsidRPr="009A1E0B">
              <w:rPr>
                <w:rFonts w:ascii="Bookman Old Style" w:hAnsi="Bookman Old Style"/>
                <w:b/>
              </w:rPr>
              <w:t xml:space="preserve">finale </w:t>
            </w:r>
            <w:r w:rsidRPr="009A1E0B">
              <w:rPr>
                <w:rFonts w:ascii="Bookman Old Style" w:hAnsi="Bookman Old Style"/>
              </w:rPr>
              <w:t>esprimere il livello di padronanza degli obiettivi ter</w:t>
            </w:r>
            <w:r w:rsidR="006C7286" w:rsidRPr="009A1E0B">
              <w:rPr>
                <w:rFonts w:ascii="Bookman Old Style" w:hAnsi="Bookman Old Style"/>
              </w:rPr>
              <w:t>m</w:t>
            </w:r>
            <w:r w:rsidR="004E53D7" w:rsidRPr="009A1E0B">
              <w:rPr>
                <w:rFonts w:ascii="Bookman Old Style" w:hAnsi="Bookman Old Style"/>
              </w:rPr>
              <w:t>inali raggiunto da ogni alunno</w:t>
            </w:r>
            <w:r w:rsidR="00FB0EC8">
              <w:rPr>
                <w:rFonts w:ascii="Bookman Old Style" w:hAnsi="Bookman Old Style"/>
              </w:rPr>
              <w:t>.</w:t>
            </w:r>
          </w:p>
        </w:tc>
      </w:tr>
    </w:tbl>
    <w:p w14:paraId="7646AC57" w14:textId="77777777" w:rsidR="00C83261" w:rsidRPr="009A1E0B" w:rsidRDefault="00C83261" w:rsidP="00C83261">
      <w:pPr>
        <w:spacing w:after="0"/>
        <w:rPr>
          <w:rFonts w:ascii="Bookman Old Style" w:hAnsi="Bookman Old Style"/>
        </w:rPr>
      </w:pPr>
    </w:p>
    <w:p w14:paraId="104E7CAB" w14:textId="77777777" w:rsidR="00E30D21" w:rsidRPr="009A1E0B" w:rsidRDefault="007A0765" w:rsidP="00E30D21">
      <w:pPr>
        <w:tabs>
          <w:tab w:val="center" w:pos="4819"/>
          <w:tab w:val="right" w:pos="9638"/>
        </w:tabs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 xml:space="preserve">3.4 </w:t>
      </w:r>
      <w:r w:rsidR="00E30D21" w:rsidRPr="009A1E0B">
        <w:rPr>
          <w:rFonts w:ascii="Bookman Old Style" w:hAnsi="Bookman Old Style"/>
        </w:rPr>
        <w:t>MODALITÀ DI COMUNICAZIONE SCUOLA – FAMIGLIA</w:t>
      </w:r>
    </w:p>
    <w:p w14:paraId="2E1177BA" w14:textId="77777777" w:rsidR="00E30D21" w:rsidRPr="009A1E0B" w:rsidRDefault="00E30D21" w:rsidP="00E30D21">
      <w:pPr>
        <w:pStyle w:val="Paragrafoelenco"/>
        <w:numPr>
          <w:ilvl w:val="0"/>
          <w:numId w:val="8"/>
        </w:numPr>
        <w:tabs>
          <w:tab w:val="center" w:pos="4819"/>
          <w:tab w:val="right" w:pos="9638"/>
        </w:tabs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colloqui individuali</w:t>
      </w:r>
    </w:p>
    <w:p w14:paraId="6F2AD89C" w14:textId="38C27628" w:rsidR="00E30D21" w:rsidRPr="009A1E0B" w:rsidRDefault="00E30D21" w:rsidP="00E30D21">
      <w:pPr>
        <w:pStyle w:val="Paragrafoelenco"/>
        <w:numPr>
          <w:ilvl w:val="0"/>
          <w:numId w:val="8"/>
        </w:numPr>
        <w:tabs>
          <w:tab w:val="center" w:pos="4819"/>
          <w:tab w:val="right" w:pos="9638"/>
        </w:tabs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comunicazioni dei risultati delle verifiche o delle inadempienze quaderno</w:t>
      </w:r>
      <w:r w:rsidR="00F726BD" w:rsidRPr="009A1E0B">
        <w:rPr>
          <w:rFonts w:ascii="Bookman Old Style" w:hAnsi="Bookman Old Style"/>
        </w:rPr>
        <w:t>/tramite registro elettronico</w:t>
      </w:r>
    </w:p>
    <w:p w14:paraId="59C4C1CC" w14:textId="77777777" w:rsidR="00E30D21" w:rsidRPr="009A1E0B" w:rsidRDefault="00E30D21" w:rsidP="00E30D21">
      <w:pPr>
        <w:pStyle w:val="Paragrafoelenco"/>
        <w:numPr>
          <w:ilvl w:val="0"/>
          <w:numId w:val="8"/>
        </w:numPr>
        <w:tabs>
          <w:tab w:val="center" w:pos="4819"/>
          <w:tab w:val="right" w:pos="9638"/>
        </w:tabs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lettera</w:t>
      </w:r>
    </w:p>
    <w:p w14:paraId="6C4B82F4" w14:textId="77777777" w:rsidR="00E30D21" w:rsidRPr="009A1E0B" w:rsidRDefault="00E30D21" w:rsidP="00E30D21">
      <w:pPr>
        <w:pStyle w:val="Paragrafoelenco"/>
        <w:numPr>
          <w:ilvl w:val="0"/>
          <w:numId w:val="8"/>
        </w:numPr>
        <w:tabs>
          <w:tab w:val="center" w:pos="4819"/>
          <w:tab w:val="right" w:pos="9638"/>
        </w:tabs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comunicazioni attraverso il sito della scuola</w:t>
      </w:r>
    </w:p>
    <w:p w14:paraId="68ADADBC" w14:textId="56BEA627" w:rsidR="00F726BD" w:rsidRPr="009A1E0B" w:rsidRDefault="00F726BD" w:rsidP="00E30D21">
      <w:pPr>
        <w:pStyle w:val="Paragrafoelenco"/>
        <w:numPr>
          <w:ilvl w:val="0"/>
          <w:numId w:val="8"/>
        </w:numPr>
        <w:tabs>
          <w:tab w:val="center" w:pos="4819"/>
          <w:tab w:val="right" w:pos="9638"/>
        </w:tabs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comunicazioni attraverso il registro elettronico</w:t>
      </w:r>
    </w:p>
    <w:p w14:paraId="27EBAE4C" w14:textId="77777777" w:rsidR="00E30D21" w:rsidRPr="009A1E0B" w:rsidRDefault="00E30D21" w:rsidP="00E30D21">
      <w:pPr>
        <w:pStyle w:val="Paragrafoelenco"/>
        <w:numPr>
          <w:ilvl w:val="0"/>
          <w:numId w:val="8"/>
        </w:numPr>
        <w:tabs>
          <w:tab w:val="center" w:pos="4819"/>
          <w:tab w:val="right" w:pos="9638"/>
        </w:tabs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consegna delle schede di valutazione</w:t>
      </w:r>
    </w:p>
    <w:p w14:paraId="178A6391" w14:textId="77777777" w:rsidR="009B552D" w:rsidRPr="009A1E0B" w:rsidRDefault="009B552D" w:rsidP="009B552D">
      <w:pPr>
        <w:pStyle w:val="Paragrafoelenco"/>
        <w:tabs>
          <w:tab w:val="center" w:pos="4819"/>
          <w:tab w:val="right" w:pos="9638"/>
        </w:tabs>
        <w:rPr>
          <w:rFonts w:ascii="Bookman Old Style" w:hAnsi="Bookman Old Style"/>
        </w:rPr>
      </w:pPr>
    </w:p>
    <w:p w14:paraId="331A6FDE" w14:textId="2F60C96F" w:rsidR="009B552D" w:rsidRPr="009A1E0B" w:rsidRDefault="009B552D" w:rsidP="009B552D">
      <w:pPr>
        <w:pStyle w:val="Paragrafoelenco"/>
        <w:numPr>
          <w:ilvl w:val="0"/>
          <w:numId w:val="8"/>
        </w:numPr>
        <w:jc w:val="center"/>
        <w:rPr>
          <w:rFonts w:ascii="Bookman Old Style" w:hAnsi="Bookman Old Style"/>
          <w:b/>
        </w:rPr>
      </w:pPr>
      <w:r w:rsidRPr="009A1E0B">
        <w:rPr>
          <w:rFonts w:ascii="Bookman Old Style" w:hAnsi="Bookman Old Style"/>
          <w:b/>
        </w:rPr>
        <w:t xml:space="preserve">PROGETTAZIONE ATTIVITA’ DI POTENZIAMENTO </w:t>
      </w:r>
    </w:p>
    <w:p w14:paraId="18426859" w14:textId="478E81FB" w:rsidR="009B552D" w:rsidRPr="009A1E0B" w:rsidRDefault="00156633" w:rsidP="00156633">
      <w:pPr>
        <w:jc w:val="both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>Indicare, con le iniziali, nome e cognome dell’alunno o del gruppo di alunni della classe o del plesso destinatari delle azioni di potenziamento</w:t>
      </w:r>
    </w:p>
    <w:p w14:paraId="25E98911" w14:textId="77777777" w:rsidR="0060534A" w:rsidRPr="009A1E0B" w:rsidRDefault="0060534A" w:rsidP="0060534A">
      <w:pPr>
        <w:rPr>
          <w:rFonts w:ascii="Bookman Old Style" w:eastAsia="Times New Roman" w:hAnsi="Bookman Old Style"/>
          <w:b/>
        </w:rPr>
      </w:pPr>
      <w:r w:rsidRPr="009A1E0B">
        <w:rPr>
          <w:rFonts w:ascii="Bookman Old Style" w:eastAsia="Times New Roman" w:hAnsi="Bookman Old Style"/>
          <w:b/>
        </w:rPr>
        <w:t xml:space="preserve">   Finalità</w:t>
      </w:r>
    </w:p>
    <w:p w14:paraId="0B3C1105" w14:textId="77777777" w:rsidR="0060534A" w:rsidRPr="009A1E0B" w:rsidRDefault="0060534A" w:rsidP="0060534A">
      <w:pPr>
        <w:numPr>
          <w:ilvl w:val="0"/>
          <w:numId w:val="25"/>
        </w:numPr>
        <w:contextualSpacing/>
        <w:rPr>
          <w:rFonts w:ascii="Bookman Old Style" w:eastAsia="Times New Roman" w:hAnsi="Bookman Old Style"/>
        </w:rPr>
      </w:pPr>
      <w:r w:rsidRPr="009A1E0B">
        <w:rPr>
          <w:rFonts w:ascii="Bookman Old Style" w:eastAsia="Times New Roman" w:hAnsi="Bookman Old Style"/>
        </w:rPr>
        <w:t>Migliorare la motivazione, l’autostima e i risultati scolastici</w:t>
      </w:r>
    </w:p>
    <w:p w14:paraId="1A659701" w14:textId="77777777" w:rsidR="00A97BCE" w:rsidRPr="009A1E0B" w:rsidRDefault="00A97BCE" w:rsidP="00A97BCE">
      <w:pPr>
        <w:ind w:left="840"/>
        <w:contextualSpacing/>
        <w:rPr>
          <w:rFonts w:ascii="Bookman Old Style" w:eastAsia="Times New Roman" w:hAnsi="Bookman Old Style"/>
        </w:rPr>
      </w:pP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6237"/>
        <w:gridCol w:w="7513"/>
      </w:tblGrid>
      <w:tr w:rsidR="0060534A" w:rsidRPr="009A1E0B" w14:paraId="483E1BEC" w14:textId="77777777" w:rsidTr="002226A4">
        <w:tc>
          <w:tcPr>
            <w:tcW w:w="6237" w:type="dxa"/>
          </w:tcPr>
          <w:p w14:paraId="465EBEF4" w14:textId="77777777" w:rsidR="0060534A" w:rsidRPr="009A1E0B" w:rsidRDefault="0060534A" w:rsidP="0060534A">
            <w:pPr>
              <w:jc w:val="center"/>
              <w:rPr>
                <w:rFonts w:ascii="Bookman Old Style" w:eastAsia="Times New Roman" w:hAnsi="Bookman Old Style"/>
                <w:b/>
              </w:rPr>
            </w:pPr>
            <w:bookmarkStart w:id="0" w:name="_Hlk87912757"/>
            <w:r w:rsidRPr="009A1E0B">
              <w:rPr>
                <w:rFonts w:ascii="Bookman Old Style" w:eastAsia="Times New Roman" w:hAnsi="Bookman Old Style"/>
                <w:b/>
              </w:rPr>
              <w:t>Obiettivi</w:t>
            </w:r>
          </w:p>
        </w:tc>
        <w:tc>
          <w:tcPr>
            <w:tcW w:w="7513" w:type="dxa"/>
          </w:tcPr>
          <w:p w14:paraId="3BD07C52" w14:textId="77777777" w:rsidR="0060534A" w:rsidRPr="009A1E0B" w:rsidRDefault="0060534A" w:rsidP="0060534A">
            <w:pPr>
              <w:jc w:val="center"/>
              <w:rPr>
                <w:rFonts w:ascii="Bookman Old Style" w:eastAsia="Times New Roman" w:hAnsi="Bookman Old Style"/>
                <w:b/>
              </w:rPr>
            </w:pPr>
            <w:r w:rsidRPr="009A1E0B">
              <w:rPr>
                <w:rFonts w:ascii="Bookman Old Style" w:eastAsia="Times New Roman" w:hAnsi="Bookman Old Style"/>
                <w:b/>
              </w:rPr>
              <w:t>Contenuti</w:t>
            </w:r>
          </w:p>
        </w:tc>
      </w:tr>
      <w:tr w:rsidR="0060534A" w:rsidRPr="009A1E0B" w14:paraId="2DA5B618" w14:textId="77777777" w:rsidTr="002226A4">
        <w:tc>
          <w:tcPr>
            <w:tcW w:w="6237" w:type="dxa"/>
          </w:tcPr>
          <w:p w14:paraId="11C2072D" w14:textId="77777777" w:rsidR="0060534A" w:rsidRPr="009A1E0B" w:rsidRDefault="0060534A" w:rsidP="0060534A">
            <w:pPr>
              <w:rPr>
                <w:rFonts w:ascii="Bookman Old Style" w:eastAsia="Times New Roman" w:hAnsi="Bookman Old Style"/>
              </w:rPr>
            </w:pPr>
            <w:r w:rsidRPr="009A1E0B">
              <w:rPr>
                <w:rFonts w:ascii="Bookman Old Style" w:eastAsia="Times New Roman" w:hAnsi="Bookman Old Style"/>
              </w:rPr>
              <w:t>Stimolare la fiducia nelle proprie possibilità</w:t>
            </w:r>
          </w:p>
          <w:p w14:paraId="5B9A060A" w14:textId="77777777" w:rsidR="0060534A" w:rsidRPr="009A1E0B" w:rsidRDefault="0060534A" w:rsidP="0060534A">
            <w:pPr>
              <w:rPr>
                <w:rFonts w:ascii="Bookman Old Style" w:eastAsia="Times New Roman" w:hAnsi="Bookman Old Style"/>
                <w:b/>
              </w:rPr>
            </w:pPr>
          </w:p>
        </w:tc>
        <w:tc>
          <w:tcPr>
            <w:tcW w:w="7513" w:type="dxa"/>
          </w:tcPr>
          <w:p w14:paraId="3EE68C6B" w14:textId="77777777" w:rsidR="0060534A" w:rsidRPr="009A1E0B" w:rsidRDefault="0060534A" w:rsidP="0060534A">
            <w:pPr>
              <w:rPr>
                <w:rFonts w:ascii="Bookman Old Style" w:eastAsia="Times New Roman" w:hAnsi="Bookman Old Style"/>
                <w:b/>
              </w:rPr>
            </w:pPr>
          </w:p>
        </w:tc>
      </w:tr>
      <w:tr w:rsidR="0060534A" w:rsidRPr="009A1E0B" w14:paraId="74221DD5" w14:textId="77777777" w:rsidTr="002226A4">
        <w:tc>
          <w:tcPr>
            <w:tcW w:w="6237" w:type="dxa"/>
          </w:tcPr>
          <w:p w14:paraId="49478CA9" w14:textId="77777777" w:rsidR="0060534A" w:rsidRPr="009A1E0B" w:rsidRDefault="0060534A" w:rsidP="0060534A">
            <w:pPr>
              <w:rPr>
                <w:rFonts w:ascii="Bookman Old Style" w:eastAsia="Times New Roman" w:hAnsi="Bookman Old Style"/>
                <w:b/>
              </w:rPr>
            </w:pPr>
            <w:r w:rsidRPr="009A1E0B">
              <w:rPr>
                <w:rFonts w:ascii="Bookman Old Style" w:eastAsia="Times New Roman" w:hAnsi="Bookman Old Style"/>
              </w:rPr>
              <w:t>Promuovere un atteggiamento positivo nei confronti della scuola</w:t>
            </w:r>
          </w:p>
        </w:tc>
        <w:tc>
          <w:tcPr>
            <w:tcW w:w="7513" w:type="dxa"/>
          </w:tcPr>
          <w:p w14:paraId="58EC1658" w14:textId="77777777" w:rsidR="0060534A" w:rsidRPr="009A1E0B" w:rsidRDefault="0060534A" w:rsidP="0060534A">
            <w:pPr>
              <w:rPr>
                <w:rFonts w:ascii="Bookman Old Style" w:eastAsia="Times New Roman" w:hAnsi="Bookman Old Style"/>
                <w:b/>
              </w:rPr>
            </w:pPr>
          </w:p>
        </w:tc>
      </w:tr>
      <w:tr w:rsidR="00A97BCE" w:rsidRPr="009A1E0B" w14:paraId="07584E2F" w14:textId="77777777" w:rsidTr="002226A4">
        <w:tc>
          <w:tcPr>
            <w:tcW w:w="6237" w:type="dxa"/>
          </w:tcPr>
          <w:p w14:paraId="5BDF7BD9" w14:textId="77777777" w:rsidR="00A97BCE" w:rsidRPr="009A1E0B" w:rsidRDefault="00A97BCE" w:rsidP="00A97BCE">
            <w:pPr>
              <w:rPr>
                <w:rFonts w:ascii="Bookman Old Style" w:eastAsia="Times New Roman" w:hAnsi="Bookman Old Style"/>
              </w:rPr>
            </w:pPr>
            <w:r w:rsidRPr="009A1E0B">
              <w:rPr>
                <w:rFonts w:ascii="Bookman Old Style" w:eastAsia="Times New Roman" w:hAnsi="Bookman Old Style"/>
              </w:rPr>
              <w:lastRenderedPageBreak/>
              <w:t>Acquisire abilità nell’uso della strumentalità di base</w:t>
            </w:r>
          </w:p>
          <w:p w14:paraId="279F1D42" w14:textId="77777777" w:rsidR="00A97BCE" w:rsidRPr="009A1E0B" w:rsidRDefault="00A97BCE" w:rsidP="00A97BCE">
            <w:pPr>
              <w:rPr>
                <w:rFonts w:ascii="Bookman Old Style" w:eastAsia="Times New Roman" w:hAnsi="Bookman Old Style"/>
                <w:b/>
              </w:rPr>
            </w:pPr>
          </w:p>
        </w:tc>
        <w:tc>
          <w:tcPr>
            <w:tcW w:w="7513" w:type="dxa"/>
          </w:tcPr>
          <w:p w14:paraId="1E323642" w14:textId="77777777" w:rsidR="00A97BCE" w:rsidRPr="009A1E0B" w:rsidRDefault="00A97BCE" w:rsidP="00A97BCE">
            <w:pPr>
              <w:rPr>
                <w:rFonts w:ascii="Bookman Old Style" w:eastAsia="Times New Roman" w:hAnsi="Bookman Old Style"/>
                <w:b/>
              </w:rPr>
            </w:pPr>
          </w:p>
        </w:tc>
      </w:tr>
      <w:tr w:rsidR="00A97BCE" w:rsidRPr="009A1E0B" w14:paraId="70AF3E2B" w14:textId="77777777" w:rsidTr="002226A4">
        <w:tc>
          <w:tcPr>
            <w:tcW w:w="6237" w:type="dxa"/>
          </w:tcPr>
          <w:p w14:paraId="61BC0A22" w14:textId="77777777" w:rsidR="00A97BCE" w:rsidRPr="009A1E0B" w:rsidRDefault="00A97BCE" w:rsidP="00A97BCE">
            <w:pPr>
              <w:rPr>
                <w:rFonts w:ascii="Bookman Old Style" w:eastAsia="Times New Roman" w:hAnsi="Bookman Old Style"/>
              </w:rPr>
            </w:pPr>
            <w:r w:rsidRPr="009A1E0B">
              <w:rPr>
                <w:rFonts w:ascii="Bookman Old Style" w:eastAsia="Times New Roman" w:hAnsi="Bookman Old Style"/>
              </w:rPr>
              <w:t>Recuperare e potenziare competenze di base</w:t>
            </w:r>
          </w:p>
          <w:p w14:paraId="05DDA8E0" w14:textId="77777777" w:rsidR="00A97BCE" w:rsidRPr="009A1E0B" w:rsidRDefault="00A97BCE" w:rsidP="00A97BCE">
            <w:pPr>
              <w:rPr>
                <w:rFonts w:ascii="Bookman Old Style" w:eastAsia="Times New Roman" w:hAnsi="Bookman Old Style"/>
                <w:b/>
              </w:rPr>
            </w:pPr>
          </w:p>
        </w:tc>
        <w:tc>
          <w:tcPr>
            <w:tcW w:w="7513" w:type="dxa"/>
          </w:tcPr>
          <w:p w14:paraId="23A449C8" w14:textId="77777777" w:rsidR="00A97BCE" w:rsidRPr="009A1E0B" w:rsidRDefault="00A97BCE" w:rsidP="00A97BCE">
            <w:pPr>
              <w:rPr>
                <w:rFonts w:ascii="Bookman Old Style" w:eastAsia="Times New Roman" w:hAnsi="Bookman Old Style"/>
                <w:b/>
              </w:rPr>
            </w:pPr>
          </w:p>
        </w:tc>
      </w:tr>
      <w:tr w:rsidR="00A97BCE" w:rsidRPr="009A1E0B" w14:paraId="02B27BD1" w14:textId="77777777" w:rsidTr="002226A4">
        <w:tc>
          <w:tcPr>
            <w:tcW w:w="6237" w:type="dxa"/>
          </w:tcPr>
          <w:p w14:paraId="0DF0E086" w14:textId="77777777" w:rsidR="00A97BCE" w:rsidRPr="009A1E0B" w:rsidRDefault="00A97BCE" w:rsidP="00A97BCE">
            <w:pPr>
              <w:rPr>
                <w:rFonts w:ascii="Bookman Old Style" w:eastAsia="Times New Roman" w:hAnsi="Bookman Old Style"/>
              </w:rPr>
            </w:pPr>
            <w:r w:rsidRPr="009A1E0B">
              <w:rPr>
                <w:rFonts w:ascii="Bookman Old Style" w:eastAsia="Times New Roman" w:hAnsi="Bookman Old Style"/>
              </w:rPr>
              <w:t>Recuperare conoscenze ed abilità disciplinari e interdisciplinari</w:t>
            </w:r>
          </w:p>
          <w:p w14:paraId="6CE2338B" w14:textId="77777777" w:rsidR="00A97BCE" w:rsidRPr="009A1E0B" w:rsidRDefault="00A97BCE" w:rsidP="00A97BCE">
            <w:pPr>
              <w:rPr>
                <w:rFonts w:ascii="Bookman Old Style" w:eastAsia="Times New Roman" w:hAnsi="Bookman Old Style"/>
                <w:b/>
              </w:rPr>
            </w:pPr>
          </w:p>
        </w:tc>
        <w:tc>
          <w:tcPr>
            <w:tcW w:w="7513" w:type="dxa"/>
          </w:tcPr>
          <w:p w14:paraId="3CE0448C" w14:textId="77777777" w:rsidR="00A97BCE" w:rsidRPr="009A1E0B" w:rsidRDefault="00A97BCE" w:rsidP="00A97BCE">
            <w:pPr>
              <w:rPr>
                <w:rFonts w:ascii="Bookman Old Style" w:eastAsia="Times New Roman" w:hAnsi="Bookman Old Style"/>
                <w:b/>
              </w:rPr>
            </w:pPr>
          </w:p>
        </w:tc>
      </w:tr>
      <w:tr w:rsidR="00A97BCE" w:rsidRPr="009A1E0B" w14:paraId="36B8F339" w14:textId="77777777" w:rsidTr="002226A4">
        <w:tc>
          <w:tcPr>
            <w:tcW w:w="6237" w:type="dxa"/>
          </w:tcPr>
          <w:p w14:paraId="1444A2F2" w14:textId="77777777" w:rsidR="00A97BCE" w:rsidRPr="009A1E0B" w:rsidRDefault="00A97BCE" w:rsidP="00A97BCE">
            <w:pPr>
              <w:rPr>
                <w:rFonts w:ascii="Bookman Old Style" w:eastAsia="Times New Roman" w:hAnsi="Bookman Old Style"/>
              </w:rPr>
            </w:pPr>
            <w:r w:rsidRPr="009A1E0B">
              <w:rPr>
                <w:rFonts w:ascii="Bookman Old Style" w:eastAsia="Times New Roman" w:hAnsi="Bookman Old Style"/>
              </w:rPr>
              <w:t>Migliorare il metodo di studio</w:t>
            </w:r>
          </w:p>
        </w:tc>
        <w:tc>
          <w:tcPr>
            <w:tcW w:w="7513" w:type="dxa"/>
          </w:tcPr>
          <w:p w14:paraId="282BE33A" w14:textId="77777777" w:rsidR="00A97BCE" w:rsidRPr="009A1E0B" w:rsidRDefault="00A97BCE" w:rsidP="00A97BCE">
            <w:pPr>
              <w:rPr>
                <w:rFonts w:ascii="Bookman Old Style" w:eastAsia="Times New Roman" w:hAnsi="Bookman Old Style"/>
                <w:b/>
              </w:rPr>
            </w:pPr>
          </w:p>
        </w:tc>
      </w:tr>
      <w:tr w:rsidR="00A97BCE" w:rsidRPr="009A1E0B" w14:paraId="69E5E57B" w14:textId="77777777" w:rsidTr="002226A4">
        <w:tc>
          <w:tcPr>
            <w:tcW w:w="6237" w:type="dxa"/>
          </w:tcPr>
          <w:p w14:paraId="7057B2A9" w14:textId="77777777" w:rsidR="00A97BCE" w:rsidRPr="009A1E0B" w:rsidRDefault="00A97BCE" w:rsidP="00A97BCE">
            <w:pPr>
              <w:rPr>
                <w:rFonts w:ascii="Bookman Old Style" w:eastAsia="Times New Roman" w:hAnsi="Bookman Old Style"/>
              </w:rPr>
            </w:pPr>
            <w:r w:rsidRPr="009A1E0B">
              <w:rPr>
                <w:rFonts w:ascii="Bookman Old Style" w:eastAsia="Times New Roman" w:hAnsi="Bookman Old Style"/>
              </w:rPr>
              <w:t>…………………………….</w:t>
            </w:r>
          </w:p>
        </w:tc>
        <w:tc>
          <w:tcPr>
            <w:tcW w:w="7513" w:type="dxa"/>
          </w:tcPr>
          <w:p w14:paraId="6F6DFF3E" w14:textId="77777777" w:rsidR="00A97BCE" w:rsidRPr="009A1E0B" w:rsidRDefault="00A97BCE" w:rsidP="00A97BCE">
            <w:pPr>
              <w:rPr>
                <w:rFonts w:ascii="Bookman Old Style" w:eastAsia="Times New Roman" w:hAnsi="Bookman Old Style"/>
                <w:b/>
              </w:rPr>
            </w:pPr>
          </w:p>
        </w:tc>
      </w:tr>
      <w:bookmarkEnd w:id="0"/>
    </w:tbl>
    <w:p w14:paraId="33A1988B" w14:textId="77777777" w:rsidR="0060534A" w:rsidRPr="009A1E0B" w:rsidRDefault="0060534A" w:rsidP="0060534A">
      <w:pPr>
        <w:rPr>
          <w:rFonts w:ascii="Bookman Old Style" w:eastAsia="Times New Roman" w:hAnsi="Bookman Old Style"/>
        </w:rPr>
      </w:pPr>
    </w:p>
    <w:p w14:paraId="5965E5CF" w14:textId="77777777" w:rsidR="0060534A" w:rsidRPr="009A1E0B" w:rsidRDefault="0060534A" w:rsidP="0060534A">
      <w:pPr>
        <w:ind w:firstLine="708"/>
        <w:rPr>
          <w:rFonts w:ascii="Bookman Old Style" w:eastAsia="Times New Roman" w:hAnsi="Bookman Old Style"/>
          <w:b/>
        </w:rPr>
      </w:pPr>
      <w:r w:rsidRPr="009A1E0B">
        <w:rPr>
          <w:rFonts w:ascii="Bookman Old Style" w:eastAsia="Times New Roman" w:hAnsi="Bookman Old Style"/>
          <w:b/>
        </w:rPr>
        <w:t>Metodologia</w:t>
      </w:r>
      <w:r w:rsidR="00185458" w:rsidRPr="009A1E0B">
        <w:rPr>
          <w:rFonts w:ascii="Bookman Old Style" w:eastAsia="Times New Roman" w:hAnsi="Bookman Old Style"/>
          <w:b/>
        </w:rPr>
        <w:t xml:space="preserve"> e strumenti</w:t>
      </w:r>
    </w:p>
    <w:p w14:paraId="352E23D2" w14:textId="77777777" w:rsidR="0060534A" w:rsidRPr="009A1E0B" w:rsidRDefault="00185458" w:rsidP="0060534A">
      <w:pPr>
        <w:numPr>
          <w:ilvl w:val="0"/>
          <w:numId w:val="26"/>
        </w:numPr>
        <w:contextualSpacing/>
        <w:rPr>
          <w:rFonts w:ascii="Bookman Old Style" w:eastAsia="Times New Roman" w:hAnsi="Bookman Old Style" w:cs="Calibri"/>
        </w:rPr>
      </w:pPr>
      <w:r w:rsidRPr="009A1E0B">
        <w:rPr>
          <w:rFonts w:ascii="Bookman Old Style" w:eastAsia="Times New Roman" w:hAnsi="Bookman Old Style" w:cs="Calibri"/>
        </w:rPr>
        <w:t xml:space="preserve">Discussione partecipata e guidata </w:t>
      </w:r>
      <w:r w:rsidR="0060534A" w:rsidRPr="009A1E0B">
        <w:rPr>
          <w:rFonts w:ascii="Bookman Old Style" w:eastAsia="Times New Roman" w:hAnsi="Bookman Old Style" w:cs="Calibri"/>
        </w:rPr>
        <w:t>dal docente</w:t>
      </w:r>
    </w:p>
    <w:p w14:paraId="4620FF2A" w14:textId="77777777" w:rsidR="0060534A" w:rsidRPr="009A1E0B" w:rsidRDefault="00B96EFC" w:rsidP="0060534A">
      <w:pPr>
        <w:numPr>
          <w:ilvl w:val="0"/>
          <w:numId w:val="26"/>
        </w:numPr>
        <w:contextualSpacing/>
        <w:rPr>
          <w:rFonts w:ascii="Bookman Old Style" w:eastAsia="Times New Roman" w:hAnsi="Bookman Old Style" w:cs="Calibri"/>
        </w:rPr>
      </w:pPr>
      <w:r w:rsidRPr="009A1E0B">
        <w:rPr>
          <w:rFonts w:ascii="Bookman Old Style" w:eastAsia="Times New Roman" w:hAnsi="Bookman Old Style" w:cs="Calibri"/>
        </w:rPr>
        <w:t>Lezioni individuali/in piccolo gruppo</w:t>
      </w:r>
      <w:r w:rsidR="0060534A" w:rsidRPr="009A1E0B">
        <w:rPr>
          <w:rFonts w:ascii="Bookman Old Style" w:eastAsia="Times New Roman" w:hAnsi="Bookman Old Style" w:cs="Calibri"/>
        </w:rPr>
        <w:t xml:space="preserve"> interattive con l’uso, oltre che dei consueti sussidi didattici, anche di sussidi digitali</w:t>
      </w:r>
    </w:p>
    <w:p w14:paraId="7AE9B9DB" w14:textId="77777777" w:rsidR="0060534A" w:rsidRPr="009A1E0B" w:rsidRDefault="0060534A" w:rsidP="0060534A">
      <w:pPr>
        <w:numPr>
          <w:ilvl w:val="0"/>
          <w:numId w:val="26"/>
        </w:numPr>
        <w:contextualSpacing/>
        <w:rPr>
          <w:rFonts w:ascii="Bookman Old Style" w:eastAsia="Times New Roman" w:hAnsi="Bookman Old Style" w:cs="Calibri"/>
        </w:rPr>
      </w:pPr>
      <w:r w:rsidRPr="009A1E0B">
        <w:rPr>
          <w:rFonts w:ascii="Bookman Old Style" w:eastAsia="Times New Roman" w:hAnsi="Bookman Old Style" w:cs="Calibri"/>
        </w:rPr>
        <w:t>Attività guidate per recuperare/consolidare la comprensione e rielaborazione di testi</w:t>
      </w:r>
    </w:p>
    <w:p w14:paraId="738C1153" w14:textId="77777777" w:rsidR="0060534A" w:rsidRPr="009A1E0B" w:rsidRDefault="0060534A" w:rsidP="0060534A">
      <w:pPr>
        <w:numPr>
          <w:ilvl w:val="0"/>
          <w:numId w:val="26"/>
        </w:numPr>
        <w:contextualSpacing/>
        <w:rPr>
          <w:rFonts w:ascii="Bookman Old Style" w:eastAsia="Times New Roman" w:hAnsi="Bookman Old Style" w:cs="Calibri"/>
        </w:rPr>
      </w:pPr>
      <w:r w:rsidRPr="009A1E0B">
        <w:rPr>
          <w:rFonts w:ascii="Bookman Old Style" w:eastAsia="Times New Roman" w:hAnsi="Bookman Old Style" w:cs="Calibri"/>
        </w:rPr>
        <w:t>Attività guidate per recuperar</w:t>
      </w:r>
      <w:r w:rsidR="00B96EFC" w:rsidRPr="009A1E0B">
        <w:rPr>
          <w:rFonts w:ascii="Bookman Old Style" w:eastAsia="Times New Roman" w:hAnsi="Bookman Old Style" w:cs="Calibri"/>
        </w:rPr>
        <w:t>e/consolidare la comprensione della lingua L1/L2</w:t>
      </w:r>
    </w:p>
    <w:p w14:paraId="5F818646" w14:textId="77777777" w:rsidR="0060534A" w:rsidRPr="009A1E0B" w:rsidRDefault="0060534A" w:rsidP="0060534A">
      <w:pPr>
        <w:numPr>
          <w:ilvl w:val="0"/>
          <w:numId w:val="26"/>
        </w:numPr>
        <w:contextualSpacing/>
        <w:rPr>
          <w:rFonts w:ascii="Bookman Old Style" w:eastAsia="Times New Roman" w:hAnsi="Bookman Old Style" w:cs="Calibri"/>
        </w:rPr>
      </w:pPr>
      <w:r w:rsidRPr="009A1E0B">
        <w:rPr>
          <w:rFonts w:ascii="Bookman Old Style" w:eastAsia="Times New Roman" w:hAnsi="Bookman Old Style" w:cs="Calibri"/>
        </w:rPr>
        <w:t>Attività mira</w:t>
      </w:r>
      <w:r w:rsidR="00B96EFC" w:rsidRPr="009A1E0B">
        <w:rPr>
          <w:rFonts w:ascii="Bookman Old Style" w:eastAsia="Times New Roman" w:hAnsi="Bookman Old Style" w:cs="Calibri"/>
        </w:rPr>
        <w:t xml:space="preserve">te al recupero/consolidamento </w:t>
      </w:r>
      <w:r w:rsidRPr="009A1E0B">
        <w:rPr>
          <w:rFonts w:ascii="Bookman Old Style" w:eastAsia="Times New Roman" w:hAnsi="Bookman Old Style" w:cs="Calibri"/>
        </w:rPr>
        <w:t>delle abilità nella produzione scritta</w:t>
      </w:r>
      <w:r w:rsidR="00B96EFC" w:rsidRPr="009A1E0B">
        <w:rPr>
          <w:rFonts w:ascii="Bookman Old Style" w:eastAsia="Times New Roman" w:hAnsi="Bookman Old Style" w:cs="Calibri"/>
        </w:rPr>
        <w:t xml:space="preserve"> e orale</w:t>
      </w:r>
      <w:r w:rsidR="00185458" w:rsidRPr="009A1E0B">
        <w:rPr>
          <w:rFonts w:ascii="Bookman Old Style" w:eastAsia="Times New Roman" w:hAnsi="Bookman Old Style" w:cs="Calibri"/>
        </w:rPr>
        <w:t>.</w:t>
      </w:r>
    </w:p>
    <w:p w14:paraId="070925A4" w14:textId="77777777" w:rsidR="0060534A" w:rsidRPr="009A1E0B" w:rsidRDefault="0060534A" w:rsidP="0060534A">
      <w:pPr>
        <w:rPr>
          <w:rFonts w:ascii="Bookman Old Style" w:eastAsia="Times New Roman" w:hAnsi="Bookman Old Style" w:cs="Calibri"/>
        </w:rPr>
      </w:pPr>
    </w:p>
    <w:p w14:paraId="04F5C1E0" w14:textId="77777777" w:rsidR="0060534A" w:rsidRPr="009A1E0B" w:rsidRDefault="0060534A" w:rsidP="0060534A">
      <w:pPr>
        <w:rPr>
          <w:rFonts w:ascii="Bookman Old Style" w:eastAsia="Times New Roman" w:hAnsi="Bookman Old Style" w:cs="Calibri"/>
          <w:b/>
        </w:rPr>
      </w:pPr>
      <w:r w:rsidRPr="009A1E0B">
        <w:rPr>
          <w:rFonts w:ascii="Bookman Old Style" w:eastAsia="Times New Roman" w:hAnsi="Bookman Old Style" w:cs="Calibri"/>
          <w:b/>
        </w:rPr>
        <w:t>Attività alternative all’IRC</w:t>
      </w:r>
    </w:p>
    <w:p w14:paraId="631B51D0" w14:textId="77777777" w:rsidR="0060534A" w:rsidRPr="009A1E0B" w:rsidRDefault="0060534A" w:rsidP="0060534A">
      <w:pPr>
        <w:jc w:val="both"/>
        <w:rPr>
          <w:rFonts w:ascii="Bookman Old Style" w:eastAsia="Times New Roman" w:hAnsi="Bookman Old Style" w:cs="Calibri"/>
        </w:rPr>
      </w:pPr>
      <w:r w:rsidRPr="009A1E0B">
        <w:rPr>
          <w:rFonts w:ascii="Bookman Old Style" w:eastAsia="Times New Roman" w:hAnsi="Bookman Old Style" w:cs="Calibri"/>
        </w:rPr>
        <w:t>Saranno organizzate attività aventi lo scopo di sviluppare competenze in materia di cittadinanza attiva, attraverso la valorizzazione dell’</w:t>
      </w:r>
      <w:r w:rsidR="00B96EFC" w:rsidRPr="009A1E0B">
        <w:rPr>
          <w:rFonts w:ascii="Bookman Old Style" w:eastAsia="Times New Roman" w:hAnsi="Bookman Old Style" w:cs="Calibri"/>
        </w:rPr>
        <w:t>educazione interculturale</w:t>
      </w:r>
      <w:r w:rsidRPr="009A1E0B">
        <w:rPr>
          <w:rFonts w:ascii="Bookman Old Style" w:eastAsia="Times New Roman" w:hAnsi="Bookman Old Style" w:cs="Calibri"/>
        </w:rPr>
        <w:t>, il rispetto delle differenze e il dialogo tra le diverse cultu</w:t>
      </w:r>
      <w:r w:rsidR="00B96EFC" w:rsidRPr="009A1E0B">
        <w:rPr>
          <w:rFonts w:ascii="Bookman Old Style" w:eastAsia="Times New Roman" w:hAnsi="Bookman Old Style" w:cs="Calibri"/>
        </w:rPr>
        <w:t xml:space="preserve">re. Si promuoveranno, inoltre, </w:t>
      </w:r>
      <w:r w:rsidRPr="009A1E0B">
        <w:rPr>
          <w:rFonts w:ascii="Bookman Old Style" w:eastAsia="Times New Roman" w:hAnsi="Bookman Old Style" w:cs="Calibri"/>
        </w:rPr>
        <w:t>comportamenti responsabili ispirati alla conoscenza e al rispetto della legalità, della sostenibilità ambientale, dei beni paesaggistici, del patrimonio e delle attività culturali.</w:t>
      </w:r>
    </w:p>
    <w:p w14:paraId="2A1E958B" w14:textId="77777777" w:rsidR="0060534A" w:rsidRPr="009A1E0B" w:rsidRDefault="0060534A" w:rsidP="0060534A">
      <w:pPr>
        <w:rPr>
          <w:rFonts w:ascii="Bookman Old Style" w:eastAsia="Times New Roman" w:hAnsi="Bookman Old Style" w:cs="Calibri"/>
          <w:b/>
        </w:rPr>
      </w:pPr>
      <w:r w:rsidRPr="009A1E0B">
        <w:rPr>
          <w:rFonts w:ascii="Bookman Old Style" w:eastAsia="Times New Roman" w:hAnsi="Bookman Old Style" w:cs="Calibri"/>
          <w:b/>
        </w:rPr>
        <w:t>Alfabetizzazione alunni stranieri</w:t>
      </w:r>
    </w:p>
    <w:p w14:paraId="725BCE6F" w14:textId="77777777" w:rsidR="0060534A" w:rsidRPr="009A1E0B" w:rsidRDefault="0060534A" w:rsidP="0060534A">
      <w:pPr>
        <w:rPr>
          <w:rFonts w:ascii="Bookman Old Style" w:eastAsia="Times New Roman" w:hAnsi="Bookman Old Style" w:cs="Calibri"/>
        </w:rPr>
      </w:pPr>
      <w:r w:rsidRPr="009A1E0B">
        <w:rPr>
          <w:rFonts w:ascii="Bookman Old Style" w:eastAsia="Times New Roman" w:hAnsi="Bookman Old Style" w:cs="Calibri"/>
        </w:rPr>
        <w:t>Le attività di alfabetizzazione si articolerann</w:t>
      </w:r>
      <w:r w:rsidR="00B96EFC" w:rsidRPr="009A1E0B">
        <w:rPr>
          <w:rFonts w:ascii="Bookman Old Style" w:eastAsia="Times New Roman" w:hAnsi="Bookman Old Style" w:cs="Calibri"/>
        </w:rPr>
        <w:t xml:space="preserve">o sulla base dell’acquisizione </w:t>
      </w:r>
      <w:r w:rsidRPr="009A1E0B">
        <w:rPr>
          <w:rFonts w:ascii="Bookman Old Style" w:eastAsia="Times New Roman" w:hAnsi="Bookman Old Style" w:cs="Calibri"/>
        </w:rPr>
        <w:t>delle quattro abilità fondamentali della lingua italiana: ascolto, parlato, lettura, scrittura.</w:t>
      </w:r>
    </w:p>
    <w:p w14:paraId="470B6977" w14:textId="77777777" w:rsidR="0060534A" w:rsidRPr="009A1E0B" w:rsidRDefault="0060534A" w:rsidP="0060534A">
      <w:pPr>
        <w:spacing w:after="0" w:line="240" w:lineRule="auto"/>
        <w:rPr>
          <w:rFonts w:ascii="Bookman Old Style" w:eastAsia="Times New Roman" w:hAnsi="Bookman Old Style"/>
        </w:rPr>
      </w:pPr>
    </w:p>
    <w:p w14:paraId="1BD9DEDD" w14:textId="77777777" w:rsidR="0060534A" w:rsidRPr="009A1E0B" w:rsidRDefault="0060534A" w:rsidP="0060534A">
      <w:pPr>
        <w:rPr>
          <w:rFonts w:ascii="Bookman Old Style" w:eastAsia="Times New Roman" w:hAnsi="Bookman Old Style" w:cs="Calibri"/>
          <w:b/>
        </w:rPr>
      </w:pPr>
      <w:r w:rsidRPr="009A1E0B">
        <w:rPr>
          <w:rFonts w:ascii="Bookman Old Style" w:eastAsia="Times New Roman" w:hAnsi="Bookman Old Style" w:cs="Calibri"/>
          <w:b/>
        </w:rPr>
        <w:t>Valutazione</w:t>
      </w:r>
    </w:p>
    <w:p w14:paraId="10477597" w14:textId="77777777" w:rsidR="0060534A" w:rsidRPr="009A1E0B" w:rsidRDefault="0060534A" w:rsidP="0060534A">
      <w:pPr>
        <w:rPr>
          <w:rFonts w:ascii="Bookman Old Style" w:eastAsia="Times New Roman" w:hAnsi="Bookman Old Style"/>
        </w:rPr>
      </w:pPr>
      <w:r w:rsidRPr="009A1E0B">
        <w:rPr>
          <w:rFonts w:ascii="Bookman Old Style" w:eastAsia="Times New Roman" w:hAnsi="Bookman Old Style"/>
        </w:rPr>
        <w:lastRenderedPageBreak/>
        <w:t>La valutazione terrà conto dell’impegno e dell’interesse dimostrati.  A tale scopo, v</w:t>
      </w:r>
      <w:r w:rsidR="00B96EFC" w:rsidRPr="009A1E0B">
        <w:rPr>
          <w:rFonts w:ascii="Bookman Old Style" w:eastAsia="Times New Roman" w:hAnsi="Bookman Old Style"/>
        </w:rPr>
        <w:t xml:space="preserve">erranno progettati momenti e prove valutative </w:t>
      </w:r>
      <w:r w:rsidRPr="009A1E0B">
        <w:rPr>
          <w:rFonts w:ascii="Bookman Old Style" w:eastAsia="Times New Roman" w:hAnsi="Bookman Old Style"/>
        </w:rPr>
        <w:t>per accertare il raggiungimento degli obiettivi fissati.</w:t>
      </w:r>
    </w:p>
    <w:p w14:paraId="2076E944" w14:textId="77777777" w:rsidR="0060534A" w:rsidRPr="009A1E0B" w:rsidRDefault="0060534A">
      <w:pPr>
        <w:rPr>
          <w:rFonts w:ascii="Bookman Old Style" w:hAnsi="Bookman Old Style"/>
          <w:u w:val="single"/>
        </w:rPr>
      </w:pPr>
    </w:p>
    <w:p w14:paraId="0CDF8D27" w14:textId="77777777" w:rsidR="0060534A" w:rsidRPr="009A1E0B" w:rsidRDefault="0060534A">
      <w:pPr>
        <w:rPr>
          <w:rFonts w:ascii="Bookman Old Style" w:hAnsi="Bookman Old Style"/>
          <w:u w:val="single"/>
        </w:rPr>
      </w:pPr>
    </w:p>
    <w:p w14:paraId="7736D487" w14:textId="77777777" w:rsidR="0060534A" w:rsidRPr="009A1E0B" w:rsidRDefault="0060534A">
      <w:pPr>
        <w:rPr>
          <w:rFonts w:ascii="Bookman Old Style" w:hAnsi="Bookman Old Style"/>
          <w:u w:val="single"/>
        </w:rPr>
      </w:pPr>
    </w:p>
    <w:p w14:paraId="0D842433" w14:textId="77777777" w:rsidR="00A84702" w:rsidRPr="009A1E0B" w:rsidRDefault="00B17A27">
      <w:pPr>
        <w:rPr>
          <w:rFonts w:ascii="Bookman Old Style" w:hAnsi="Bookman Old Style"/>
        </w:rPr>
      </w:pPr>
      <w:r w:rsidRPr="009A1E0B">
        <w:rPr>
          <w:rFonts w:ascii="Bookman Old Style" w:hAnsi="Bookman Old Style"/>
        </w:rPr>
        <w:t>NOVARA DI SICILIA</w:t>
      </w:r>
      <w:r w:rsidR="00A84702" w:rsidRPr="009A1E0B">
        <w:rPr>
          <w:rFonts w:ascii="Bookman Old Style" w:hAnsi="Bookman Old Style"/>
        </w:rPr>
        <w:t>,</w:t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B96EFC" w:rsidRPr="009A1E0B">
        <w:rPr>
          <w:rFonts w:ascii="Bookman Old Style" w:hAnsi="Bookman Old Style"/>
        </w:rPr>
        <w:tab/>
      </w:r>
      <w:r w:rsidR="00513B1F" w:rsidRPr="009A1E0B">
        <w:rPr>
          <w:rFonts w:ascii="Bookman Old Style" w:hAnsi="Bookman Old Style"/>
        </w:rPr>
        <w:t>L’INSEGNANTE</w:t>
      </w:r>
    </w:p>
    <w:sectPr w:rsidR="00A84702" w:rsidRPr="009A1E0B" w:rsidSect="00E22CCA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3ACAC" w14:textId="77777777" w:rsidR="00C714F6" w:rsidRDefault="00C714F6" w:rsidP="00A84702">
      <w:pPr>
        <w:spacing w:after="0" w:line="240" w:lineRule="auto"/>
      </w:pPr>
      <w:r>
        <w:separator/>
      </w:r>
    </w:p>
  </w:endnote>
  <w:endnote w:type="continuationSeparator" w:id="0">
    <w:p w14:paraId="08F96BF2" w14:textId="77777777" w:rsidR="00C714F6" w:rsidRDefault="00C714F6" w:rsidP="00A84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197427"/>
      <w:docPartObj>
        <w:docPartGallery w:val="Page Numbers (Bottom of Page)"/>
        <w:docPartUnique/>
      </w:docPartObj>
    </w:sdtPr>
    <w:sdtEndPr/>
    <w:sdtContent>
      <w:p w14:paraId="6D0CAFC6" w14:textId="77777777" w:rsidR="00E22CCA" w:rsidRDefault="00E23704">
        <w:pPr>
          <w:pStyle w:val="Pidipagina"/>
          <w:jc w:val="center"/>
        </w:pPr>
        <w:r>
          <w:fldChar w:fldCharType="begin"/>
        </w:r>
        <w:r w:rsidR="00580E33">
          <w:instrText xml:space="preserve"> PAGE   \* MERGEFORMAT </w:instrText>
        </w:r>
        <w:r>
          <w:fldChar w:fldCharType="separate"/>
        </w:r>
        <w:r w:rsidR="009B552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1AC03E29" w14:textId="77777777" w:rsidR="00E22CCA" w:rsidRDefault="00E22C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0AB72" w14:textId="77777777" w:rsidR="00C714F6" w:rsidRDefault="00C714F6" w:rsidP="00A84702">
      <w:pPr>
        <w:spacing w:after="0" w:line="240" w:lineRule="auto"/>
      </w:pPr>
      <w:r>
        <w:separator/>
      </w:r>
    </w:p>
  </w:footnote>
  <w:footnote w:type="continuationSeparator" w:id="0">
    <w:p w14:paraId="45688F8F" w14:textId="77777777" w:rsidR="00C714F6" w:rsidRDefault="00C714F6" w:rsidP="00A84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7F6CD" w14:textId="6D796CB1" w:rsidR="00E22CCA" w:rsidRPr="00A84702" w:rsidRDefault="00E22CCA" w:rsidP="00A84702">
    <w:pPr>
      <w:pStyle w:val="Intestazione"/>
      <w:jc w:val="center"/>
      <w:rPr>
        <w:rFonts w:ascii="Book Antiqua" w:hAnsi="Book Antiqua"/>
        <w:sz w:val="20"/>
        <w:szCs w:val="20"/>
      </w:rPr>
    </w:pPr>
    <w:r w:rsidRPr="00A84702">
      <w:rPr>
        <w:rFonts w:ascii="Book Antiqua" w:hAnsi="Book Antiqua"/>
        <w:sz w:val="20"/>
        <w:szCs w:val="20"/>
      </w:rPr>
      <w:t xml:space="preserve">PROGETTAZIONE DISCIPLINARE </w:t>
    </w:r>
    <w:r w:rsidR="00B6110E">
      <w:rPr>
        <w:rFonts w:ascii="Book Antiqua" w:hAnsi="Book Antiqua"/>
        <w:sz w:val="20"/>
        <w:szCs w:val="20"/>
      </w:rPr>
      <w:t xml:space="preserve">- SCUOLA PRIMARIA - A. S. </w:t>
    </w:r>
    <w:r w:rsidR="009B552D">
      <w:rPr>
        <w:rFonts w:ascii="Book Antiqua" w:hAnsi="Book Antiqua"/>
        <w:sz w:val="20"/>
        <w:szCs w:val="20"/>
      </w:rPr>
      <w:t>202</w:t>
    </w:r>
    <w:r w:rsidR="00577EF1">
      <w:rPr>
        <w:rFonts w:ascii="Book Antiqua" w:hAnsi="Book Antiqua"/>
        <w:sz w:val="20"/>
        <w:szCs w:val="20"/>
      </w:rPr>
      <w:t>5</w:t>
    </w:r>
    <w:r w:rsidR="009B552D">
      <w:rPr>
        <w:rFonts w:ascii="Book Antiqua" w:hAnsi="Book Antiqua"/>
        <w:sz w:val="20"/>
        <w:szCs w:val="20"/>
      </w:rPr>
      <w:t>/2</w:t>
    </w:r>
    <w:r w:rsidR="00577EF1">
      <w:rPr>
        <w:rFonts w:ascii="Book Antiqua" w:hAnsi="Book Antiqua"/>
        <w:sz w:val="20"/>
        <w:szCs w:val="20"/>
      </w:rPr>
      <w:t>6</w:t>
    </w:r>
  </w:p>
  <w:p w14:paraId="5D63EAC4" w14:textId="77777777" w:rsidR="00E22CCA" w:rsidRDefault="00E22CC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5664"/>
    <w:multiLevelType w:val="hybridMultilevel"/>
    <w:tmpl w:val="0BB2FBCC"/>
    <w:lvl w:ilvl="0" w:tplc="3D86AD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7176F"/>
    <w:multiLevelType w:val="hybridMultilevel"/>
    <w:tmpl w:val="75B053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022E0"/>
    <w:multiLevelType w:val="hybridMultilevel"/>
    <w:tmpl w:val="311EBE9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929F1"/>
    <w:multiLevelType w:val="hybridMultilevel"/>
    <w:tmpl w:val="5A9690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21355"/>
    <w:multiLevelType w:val="hybridMultilevel"/>
    <w:tmpl w:val="AB3EE1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8251B"/>
    <w:multiLevelType w:val="hybridMultilevel"/>
    <w:tmpl w:val="657818E2"/>
    <w:lvl w:ilvl="0" w:tplc="E46207B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76A65"/>
    <w:multiLevelType w:val="hybridMultilevel"/>
    <w:tmpl w:val="D01671AE"/>
    <w:lvl w:ilvl="0" w:tplc="04100005">
      <w:start w:val="1"/>
      <w:numFmt w:val="bullet"/>
      <w:lvlText w:val=""/>
      <w:lvlJc w:val="left"/>
      <w:pPr>
        <w:ind w:left="8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1D690E00"/>
    <w:multiLevelType w:val="hybridMultilevel"/>
    <w:tmpl w:val="FB0C8D0C"/>
    <w:lvl w:ilvl="0" w:tplc="5E52CC4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30B0A99"/>
    <w:multiLevelType w:val="hybridMultilevel"/>
    <w:tmpl w:val="6884206C"/>
    <w:lvl w:ilvl="0" w:tplc="E46207B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8464C"/>
    <w:multiLevelType w:val="hybridMultilevel"/>
    <w:tmpl w:val="41A0EEC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C06EDA"/>
    <w:multiLevelType w:val="hybridMultilevel"/>
    <w:tmpl w:val="E1C609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506173"/>
    <w:multiLevelType w:val="hybridMultilevel"/>
    <w:tmpl w:val="74C661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51FEF"/>
    <w:multiLevelType w:val="hybridMultilevel"/>
    <w:tmpl w:val="87007E6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A056C7"/>
    <w:multiLevelType w:val="hybridMultilevel"/>
    <w:tmpl w:val="AE86F6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004D8D"/>
    <w:multiLevelType w:val="hybridMultilevel"/>
    <w:tmpl w:val="3DDED0D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D3C24DB4">
      <w:start w:val="2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2580F"/>
    <w:multiLevelType w:val="hybridMultilevel"/>
    <w:tmpl w:val="44B07B88"/>
    <w:lvl w:ilvl="0" w:tplc="20E43D04">
      <w:start w:val="1"/>
      <w:numFmt w:val="lowerLetter"/>
      <w:lvlText w:val="%1."/>
      <w:lvlJc w:val="left"/>
      <w:pPr>
        <w:ind w:left="720" w:hanging="360"/>
      </w:pPr>
      <w:rPr>
        <w:rFonts w:ascii="Papyrus" w:hAnsi="Papyrus" w:hint="default"/>
        <w:sz w:val="3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965AA"/>
    <w:multiLevelType w:val="hybridMultilevel"/>
    <w:tmpl w:val="8CE0F46C"/>
    <w:lvl w:ilvl="0" w:tplc="6164CCF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BAE16FF"/>
    <w:multiLevelType w:val="multilevel"/>
    <w:tmpl w:val="9C5E52C6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1800"/>
      </w:pPr>
      <w:rPr>
        <w:rFonts w:hint="default"/>
      </w:rPr>
    </w:lvl>
  </w:abstractNum>
  <w:abstractNum w:abstractNumId="18" w15:restartNumberingAfterBreak="0">
    <w:nsid w:val="4DCC60A9"/>
    <w:multiLevelType w:val="hybridMultilevel"/>
    <w:tmpl w:val="594883C2"/>
    <w:lvl w:ilvl="0" w:tplc="AA0862C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2297B"/>
    <w:multiLevelType w:val="hybridMultilevel"/>
    <w:tmpl w:val="12D4D28C"/>
    <w:lvl w:ilvl="0" w:tplc="0410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0" w15:restartNumberingAfterBreak="0">
    <w:nsid w:val="552B24EF"/>
    <w:multiLevelType w:val="multilevel"/>
    <w:tmpl w:val="07326C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1" w15:restartNumberingAfterBreak="0">
    <w:nsid w:val="5561246C"/>
    <w:multiLevelType w:val="hybridMultilevel"/>
    <w:tmpl w:val="FE9E9366"/>
    <w:lvl w:ilvl="0" w:tplc="296C9D8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9B37CA1"/>
    <w:multiLevelType w:val="hybridMultilevel"/>
    <w:tmpl w:val="06BE002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1DE"/>
    <w:multiLevelType w:val="hybridMultilevel"/>
    <w:tmpl w:val="CB3A2C80"/>
    <w:lvl w:ilvl="0" w:tplc="E46207BE">
      <w:start w:val="1"/>
      <w:numFmt w:val="bullet"/>
      <w:lvlText w:val=""/>
      <w:lvlJc w:val="left"/>
      <w:pPr>
        <w:ind w:left="18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 w15:restartNumberingAfterBreak="0">
    <w:nsid w:val="67FA2162"/>
    <w:multiLevelType w:val="multilevel"/>
    <w:tmpl w:val="1DD60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03F78AF"/>
    <w:multiLevelType w:val="hybridMultilevel"/>
    <w:tmpl w:val="4B8A806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557081"/>
    <w:multiLevelType w:val="hybridMultilevel"/>
    <w:tmpl w:val="9A728292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6D76F53"/>
    <w:multiLevelType w:val="hybridMultilevel"/>
    <w:tmpl w:val="0F824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3602FF"/>
    <w:multiLevelType w:val="hybridMultilevel"/>
    <w:tmpl w:val="61568422"/>
    <w:lvl w:ilvl="0" w:tplc="E46207BE">
      <w:start w:val="1"/>
      <w:numFmt w:val="bullet"/>
      <w:lvlText w:val=""/>
      <w:lvlJc w:val="left"/>
      <w:pPr>
        <w:ind w:left="18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9" w15:restartNumberingAfterBreak="0">
    <w:nsid w:val="796A2C95"/>
    <w:multiLevelType w:val="hybridMultilevel"/>
    <w:tmpl w:val="064011AE"/>
    <w:lvl w:ilvl="0" w:tplc="E46207BE">
      <w:start w:val="1"/>
      <w:numFmt w:val="bullet"/>
      <w:lvlText w:val=""/>
      <w:lvlJc w:val="left"/>
      <w:pPr>
        <w:ind w:left="186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30" w15:restartNumberingAfterBreak="0">
    <w:nsid w:val="79C12AA7"/>
    <w:multiLevelType w:val="hybridMultilevel"/>
    <w:tmpl w:val="0BC046D4"/>
    <w:lvl w:ilvl="0" w:tplc="E46207BE">
      <w:start w:val="1"/>
      <w:numFmt w:val="bullet"/>
      <w:lvlText w:val=""/>
      <w:lvlJc w:val="left"/>
      <w:pPr>
        <w:ind w:left="18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2"/>
  </w:num>
  <w:num w:numId="4">
    <w:abstractNumId w:val="26"/>
  </w:num>
  <w:num w:numId="5">
    <w:abstractNumId w:val="21"/>
  </w:num>
  <w:num w:numId="6">
    <w:abstractNumId w:val="7"/>
  </w:num>
  <w:num w:numId="7">
    <w:abstractNumId w:val="16"/>
  </w:num>
  <w:num w:numId="8">
    <w:abstractNumId w:val="9"/>
  </w:num>
  <w:num w:numId="9">
    <w:abstractNumId w:val="15"/>
  </w:num>
  <w:num w:numId="10">
    <w:abstractNumId w:val="11"/>
  </w:num>
  <w:num w:numId="11">
    <w:abstractNumId w:val="14"/>
  </w:num>
  <w:num w:numId="12">
    <w:abstractNumId w:val="18"/>
  </w:num>
  <w:num w:numId="13">
    <w:abstractNumId w:val="4"/>
  </w:num>
  <w:num w:numId="14">
    <w:abstractNumId w:val="25"/>
  </w:num>
  <w:num w:numId="15">
    <w:abstractNumId w:val="0"/>
  </w:num>
  <w:num w:numId="16">
    <w:abstractNumId w:val="2"/>
  </w:num>
  <w:num w:numId="17">
    <w:abstractNumId w:val="17"/>
  </w:num>
  <w:num w:numId="18">
    <w:abstractNumId w:val="30"/>
  </w:num>
  <w:num w:numId="19">
    <w:abstractNumId w:val="23"/>
  </w:num>
  <w:num w:numId="20">
    <w:abstractNumId w:val="29"/>
  </w:num>
  <w:num w:numId="21">
    <w:abstractNumId w:val="28"/>
  </w:num>
  <w:num w:numId="22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9"/>
  </w:num>
  <w:num w:numId="25">
    <w:abstractNumId w:val="6"/>
  </w:num>
  <w:num w:numId="26">
    <w:abstractNumId w:val="1"/>
  </w:num>
  <w:num w:numId="27">
    <w:abstractNumId w:val="12"/>
  </w:num>
  <w:num w:numId="28">
    <w:abstractNumId w:val="24"/>
  </w:num>
  <w:num w:numId="29">
    <w:abstractNumId w:val="27"/>
  </w:num>
  <w:num w:numId="30">
    <w:abstractNumId w:val="13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2B3"/>
    <w:rsid w:val="000369AB"/>
    <w:rsid w:val="000420D1"/>
    <w:rsid w:val="00083317"/>
    <w:rsid w:val="00092243"/>
    <w:rsid w:val="000B406E"/>
    <w:rsid w:val="000E6C30"/>
    <w:rsid w:val="001317C2"/>
    <w:rsid w:val="00137038"/>
    <w:rsid w:val="00156633"/>
    <w:rsid w:val="00185458"/>
    <w:rsid w:val="001A6725"/>
    <w:rsid w:val="001C0B3C"/>
    <w:rsid w:val="001D0ADB"/>
    <w:rsid w:val="001E6784"/>
    <w:rsid w:val="001F4F37"/>
    <w:rsid w:val="00200298"/>
    <w:rsid w:val="0024192A"/>
    <w:rsid w:val="002D7472"/>
    <w:rsid w:val="002F1C0F"/>
    <w:rsid w:val="00327BCE"/>
    <w:rsid w:val="00345778"/>
    <w:rsid w:val="00362A02"/>
    <w:rsid w:val="003740EB"/>
    <w:rsid w:val="003927E0"/>
    <w:rsid w:val="00420C6C"/>
    <w:rsid w:val="004A36C5"/>
    <w:rsid w:val="004D0AB5"/>
    <w:rsid w:val="004E0BFB"/>
    <w:rsid w:val="004E53D7"/>
    <w:rsid w:val="00505106"/>
    <w:rsid w:val="00510FFE"/>
    <w:rsid w:val="00513B1F"/>
    <w:rsid w:val="005367D0"/>
    <w:rsid w:val="00542340"/>
    <w:rsid w:val="00556C75"/>
    <w:rsid w:val="00577EF1"/>
    <w:rsid w:val="00580E33"/>
    <w:rsid w:val="00594093"/>
    <w:rsid w:val="00596F64"/>
    <w:rsid w:val="0060534A"/>
    <w:rsid w:val="0062012F"/>
    <w:rsid w:val="006C7286"/>
    <w:rsid w:val="007749E3"/>
    <w:rsid w:val="007758A4"/>
    <w:rsid w:val="007A0765"/>
    <w:rsid w:val="008333BF"/>
    <w:rsid w:val="00883499"/>
    <w:rsid w:val="008A3CD5"/>
    <w:rsid w:val="008B69C2"/>
    <w:rsid w:val="008C6809"/>
    <w:rsid w:val="008D2B3F"/>
    <w:rsid w:val="00901D27"/>
    <w:rsid w:val="00950D25"/>
    <w:rsid w:val="009732B3"/>
    <w:rsid w:val="00976453"/>
    <w:rsid w:val="00980584"/>
    <w:rsid w:val="009833E0"/>
    <w:rsid w:val="00986772"/>
    <w:rsid w:val="00987944"/>
    <w:rsid w:val="009A1E0B"/>
    <w:rsid w:val="009B552D"/>
    <w:rsid w:val="009F03E8"/>
    <w:rsid w:val="00A01C4C"/>
    <w:rsid w:val="00A1288B"/>
    <w:rsid w:val="00A23E5E"/>
    <w:rsid w:val="00A84702"/>
    <w:rsid w:val="00A97BCE"/>
    <w:rsid w:val="00AC1DFC"/>
    <w:rsid w:val="00B0654B"/>
    <w:rsid w:val="00B17A27"/>
    <w:rsid w:val="00B471B3"/>
    <w:rsid w:val="00B608F6"/>
    <w:rsid w:val="00B6110E"/>
    <w:rsid w:val="00B96683"/>
    <w:rsid w:val="00B96EFC"/>
    <w:rsid w:val="00BE54B5"/>
    <w:rsid w:val="00C22FB4"/>
    <w:rsid w:val="00C556D7"/>
    <w:rsid w:val="00C714F6"/>
    <w:rsid w:val="00C83261"/>
    <w:rsid w:val="00CA5CA9"/>
    <w:rsid w:val="00D12A08"/>
    <w:rsid w:val="00DB1EB3"/>
    <w:rsid w:val="00DB3261"/>
    <w:rsid w:val="00DE155C"/>
    <w:rsid w:val="00DE2EFB"/>
    <w:rsid w:val="00E22CCA"/>
    <w:rsid w:val="00E23704"/>
    <w:rsid w:val="00E30D21"/>
    <w:rsid w:val="00E44308"/>
    <w:rsid w:val="00E61ED1"/>
    <w:rsid w:val="00E74E13"/>
    <w:rsid w:val="00EA2CD6"/>
    <w:rsid w:val="00F60354"/>
    <w:rsid w:val="00F726BD"/>
    <w:rsid w:val="00F7385C"/>
    <w:rsid w:val="00F77364"/>
    <w:rsid w:val="00FB0EC8"/>
    <w:rsid w:val="00FB5539"/>
    <w:rsid w:val="00FB6656"/>
    <w:rsid w:val="00FC6616"/>
    <w:rsid w:val="00FF7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4AAD9"/>
  <w15:docId w15:val="{6512B806-DE45-4F88-96FB-3BFD511A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732B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0D21"/>
    <w:pPr>
      <w:ind w:left="720"/>
      <w:contextualSpacing/>
    </w:pPr>
    <w:rPr>
      <w:rFonts w:ascii="Cambria" w:eastAsia="Times New Roman" w:hAnsi="Cambria"/>
    </w:rPr>
  </w:style>
  <w:style w:type="table" w:styleId="Grigliatabella">
    <w:name w:val="Table Grid"/>
    <w:basedOn w:val="Tabellanormale"/>
    <w:uiPriority w:val="59"/>
    <w:rsid w:val="00E30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847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702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847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702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4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4702"/>
    <w:rPr>
      <w:rFonts w:ascii="Tahoma" w:eastAsia="Calibri" w:hAnsi="Tahoma" w:cs="Tahoma"/>
      <w:sz w:val="16"/>
      <w:szCs w:val="16"/>
    </w:rPr>
  </w:style>
  <w:style w:type="character" w:customStyle="1" w:styleId="c9dxtc">
    <w:name w:val="c9dxtc"/>
    <w:basedOn w:val="Carpredefinitoparagrafo"/>
    <w:rsid w:val="00505106"/>
  </w:style>
  <w:style w:type="paragraph" w:customStyle="1" w:styleId="zfr3q">
    <w:name w:val="zfr3q"/>
    <w:basedOn w:val="Normale"/>
    <w:rsid w:val="005051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C1DF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C1DF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369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0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5F6368"/>
            <w:right w:val="none" w:sz="0" w:space="0" w:color="auto"/>
          </w:divBdr>
          <w:divsChild>
            <w:div w:id="130253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45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5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07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7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5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5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5F6368"/>
            <w:right w:val="none" w:sz="0" w:space="0" w:color="auto"/>
          </w:divBdr>
          <w:divsChild>
            <w:div w:id="160275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8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613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1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82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04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tes.google.com/icnovaradisicilia.edu.it/i-c-novara-di-sicilia-curricol/home-pa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1998</Words>
  <Characters>11392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Giacom Crisafulli</cp:lastModifiedBy>
  <cp:revision>3</cp:revision>
  <cp:lastPrinted>2023-11-13T10:12:00Z</cp:lastPrinted>
  <dcterms:created xsi:type="dcterms:W3CDTF">2025-11-12T12:20:00Z</dcterms:created>
  <dcterms:modified xsi:type="dcterms:W3CDTF">2025-11-26T13:00:00Z</dcterms:modified>
</cp:coreProperties>
</file>